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02" w:rsidRDefault="002F5402" w:rsidP="002F540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трудовому договору МКОУ СОШ №20 с. Новая Деревня</w:t>
      </w:r>
    </w:p>
    <w:p w:rsidR="002F5402" w:rsidRDefault="002F5402" w:rsidP="002F540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F5402" w:rsidRDefault="002F5402" w:rsidP="002F5402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2F5402" w:rsidRPr="00AB097F" w:rsidRDefault="002F5402" w:rsidP="002F540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097F">
        <w:rPr>
          <w:rFonts w:ascii="Times New Roman" w:hAnsi="Times New Roman" w:cs="Times New Roman"/>
          <w:sz w:val="28"/>
          <w:szCs w:val="28"/>
        </w:rPr>
        <w:t>оказатели</w:t>
      </w:r>
    </w:p>
    <w:p w:rsidR="002F5402" w:rsidRPr="00AB097F" w:rsidRDefault="002F5402" w:rsidP="002F54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эффективности деятельности педагогических работников</w:t>
      </w:r>
    </w:p>
    <w:p w:rsidR="002F5402" w:rsidRPr="00AB097F" w:rsidRDefault="002F5402" w:rsidP="002F54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F5402" w:rsidRPr="00AB097F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046"/>
        <w:gridCol w:w="1757"/>
      </w:tblGrid>
      <w:tr w:rsidR="002F5402" w:rsidRPr="00904DA6" w:rsidTr="00E027D1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</w:tr>
      <w:tr w:rsidR="002F5402" w:rsidRPr="00904DA6" w:rsidTr="00E027D1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5402" w:rsidRPr="00904DA6" w:rsidTr="00E027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проекты, др.)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Организация (участие) системных исследований, мониторинга индивидуальных достижений обучающихся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Динамика индивидуальных образовательных результатов (по результатам контрольных мероприятий, промежуточной и итоговой аттестации)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Участие и результаты участия учеников на олимпиадах,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конкурсах, соревнованиях и др.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Участие в коллективных педагогических проектах ("команда вокруг класса", интегрированные курсы, "виртуальный класс", др.)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физкультурно-оздоровительной и спортивной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Работа с детьми из социально неблагополучных семей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Создание элементов образовательной инфраструктуры (оформление кабинета, музея и пр.)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2F5402" w:rsidRDefault="002F5402" w:rsidP="002F540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F5402" w:rsidRPr="00AB097F" w:rsidRDefault="002F5402" w:rsidP="002F540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097F">
        <w:rPr>
          <w:rFonts w:ascii="Times New Roman" w:hAnsi="Times New Roman" w:cs="Times New Roman"/>
          <w:sz w:val="28"/>
          <w:szCs w:val="28"/>
        </w:rPr>
        <w:t>оказатели</w:t>
      </w:r>
    </w:p>
    <w:p w:rsidR="002F5402" w:rsidRPr="00AB097F" w:rsidRDefault="002F5402" w:rsidP="002F54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педагогов дополнительного образования</w:t>
      </w:r>
    </w:p>
    <w:p w:rsidR="002F5402" w:rsidRPr="00AB097F" w:rsidRDefault="002F5402" w:rsidP="002F54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F5402" w:rsidRPr="00AB097F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100"/>
        <w:gridCol w:w="3546"/>
      </w:tblGrid>
      <w:tr w:rsidR="002F5402" w:rsidRPr="00904DA6" w:rsidTr="00E027D1">
        <w:tc>
          <w:tcPr>
            <w:tcW w:w="488" w:type="dxa"/>
            <w:vAlign w:val="center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0" w:type="dxa"/>
            <w:vAlign w:val="center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546" w:type="dxa"/>
            <w:vAlign w:val="center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2F5402" w:rsidRPr="00904DA6" w:rsidTr="00E027D1">
        <w:trPr>
          <w:trHeight w:val="299"/>
        </w:trPr>
        <w:tc>
          <w:tcPr>
            <w:tcW w:w="488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0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6" w:type="dxa"/>
            <w:vAlign w:val="center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5402" w:rsidRPr="00904DA6" w:rsidTr="00E027D1">
        <w:tc>
          <w:tcPr>
            <w:tcW w:w="488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0" w:type="dxa"/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спортивно-массовых, массовых мероприятий различного уровня</w:t>
            </w:r>
          </w:p>
        </w:tc>
        <w:tc>
          <w:tcPr>
            <w:tcW w:w="3546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c>
          <w:tcPr>
            <w:tcW w:w="488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0" w:type="dxa"/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профессиональной деятельности</w:t>
            </w:r>
          </w:p>
        </w:tc>
        <w:tc>
          <w:tcPr>
            <w:tcW w:w="3546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c>
          <w:tcPr>
            <w:tcW w:w="488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0" w:type="dxa"/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</w:t>
            </w:r>
          </w:p>
        </w:tc>
        <w:tc>
          <w:tcPr>
            <w:tcW w:w="3546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c>
          <w:tcPr>
            <w:tcW w:w="488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0" w:type="dxa"/>
          </w:tcPr>
          <w:p w:rsidR="002F5402" w:rsidRPr="00AB097F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воспитательной работы и активное участие в общественной жизни учреждения</w:t>
            </w:r>
          </w:p>
        </w:tc>
        <w:tc>
          <w:tcPr>
            <w:tcW w:w="3546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c>
          <w:tcPr>
            <w:tcW w:w="488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0" w:type="dxa"/>
          </w:tcPr>
          <w:p w:rsidR="002F5402" w:rsidRPr="003A332D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3A332D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3 лет под руководством 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Pr="003A332D">
              <w:rPr>
                <w:rFonts w:ascii="Times New Roman" w:hAnsi="Times New Roman" w:cs="Times New Roman"/>
                <w:sz w:val="28"/>
                <w:szCs w:val="28"/>
              </w:rPr>
              <w:t>) и передач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332D">
              <w:rPr>
                <w:rFonts w:ascii="Times New Roman" w:hAnsi="Times New Roman" w:cs="Times New Roman"/>
                <w:sz w:val="28"/>
                <w:szCs w:val="28"/>
              </w:rPr>
              <w:t xml:space="preserve"> одаренных и </w:t>
            </w:r>
            <w:proofErr w:type="spellStart"/>
            <w:r w:rsidRPr="003A332D">
              <w:rPr>
                <w:rFonts w:ascii="Times New Roman" w:hAnsi="Times New Roman" w:cs="Times New Roman"/>
                <w:sz w:val="28"/>
                <w:szCs w:val="28"/>
              </w:rPr>
              <w:t>высокорезультативных</w:t>
            </w:r>
            <w:proofErr w:type="spellEnd"/>
            <w:r w:rsidRPr="003A332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специализированные учреждения (училища олимпийского резерва, центры спортивной подготовки, ШВСМ и т.д.,при заключении договора между данными организациями и Учреждением о выступлении за ее команду в течение учебного года)</w:t>
            </w:r>
          </w:p>
        </w:tc>
        <w:tc>
          <w:tcPr>
            <w:tcW w:w="3546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c>
          <w:tcPr>
            <w:tcW w:w="488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0" w:type="dxa"/>
          </w:tcPr>
          <w:p w:rsidR="002F5402" w:rsidRPr="003A332D" w:rsidRDefault="002F5402" w:rsidP="00E027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332D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</w:t>
            </w:r>
          </w:p>
        </w:tc>
        <w:tc>
          <w:tcPr>
            <w:tcW w:w="3546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c>
          <w:tcPr>
            <w:tcW w:w="488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0" w:type="dxa"/>
          </w:tcPr>
          <w:p w:rsidR="002F5402" w:rsidRPr="00904DA6" w:rsidRDefault="002F5402" w:rsidP="00E027D1">
            <w:pPr>
              <w:tabs>
                <w:tab w:val="left" w:pos="14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A6">
              <w:rPr>
                <w:rFonts w:ascii="Times New Roman" w:hAnsi="Times New Roman"/>
                <w:sz w:val="28"/>
                <w:szCs w:val="28"/>
              </w:rPr>
              <w:t>Исполнительская дисциплина</w:t>
            </w:r>
          </w:p>
        </w:tc>
        <w:tc>
          <w:tcPr>
            <w:tcW w:w="3546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c>
          <w:tcPr>
            <w:tcW w:w="488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100" w:type="dxa"/>
          </w:tcPr>
          <w:p w:rsidR="002F5402" w:rsidRPr="00904DA6" w:rsidRDefault="002F5402" w:rsidP="00E027D1">
            <w:pPr>
              <w:tabs>
                <w:tab w:val="left" w:pos="14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A6">
              <w:rPr>
                <w:rFonts w:ascii="Times New Roman" w:hAnsi="Times New Roman"/>
                <w:sz w:val="28"/>
                <w:szCs w:val="28"/>
              </w:rPr>
              <w:t>Организация работы с родителями, общественностью</w:t>
            </w:r>
          </w:p>
        </w:tc>
        <w:tc>
          <w:tcPr>
            <w:tcW w:w="3546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c>
          <w:tcPr>
            <w:tcW w:w="488" w:type="dxa"/>
          </w:tcPr>
          <w:p w:rsidR="002F5402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0" w:type="dxa"/>
          </w:tcPr>
          <w:p w:rsidR="002F5402" w:rsidRPr="00904DA6" w:rsidRDefault="002F5402" w:rsidP="00E027D1">
            <w:pPr>
              <w:tabs>
                <w:tab w:val="left" w:pos="14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A6">
              <w:rPr>
                <w:rFonts w:ascii="Times New Roman" w:hAnsi="Times New Roman"/>
                <w:sz w:val="28"/>
                <w:szCs w:val="28"/>
              </w:rPr>
              <w:t>Оформление и ведение документации</w:t>
            </w:r>
          </w:p>
        </w:tc>
        <w:tc>
          <w:tcPr>
            <w:tcW w:w="3546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c>
          <w:tcPr>
            <w:tcW w:w="488" w:type="dxa"/>
          </w:tcPr>
          <w:p w:rsidR="002F5402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100" w:type="dxa"/>
          </w:tcPr>
          <w:p w:rsidR="002F5402" w:rsidRPr="00904DA6" w:rsidRDefault="002F5402" w:rsidP="00E027D1">
            <w:pPr>
              <w:tabs>
                <w:tab w:val="left" w:pos="14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757">
              <w:rPr>
                <w:rFonts w:ascii="Times New Roman" w:eastAsia="Times New Roman" w:hAnsi="Times New Roman"/>
                <w:sz w:val="28"/>
                <w:szCs w:val="28"/>
              </w:rPr>
              <w:t>Отсутствие случаев травматизма во время учебно-тренировочного процесса</w:t>
            </w:r>
          </w:p>
        </w:tc>
        <w:tc>
          <w:tcPr>
            <w:tcW w:w="3546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5402" w:rsidRPr="00904DA6" w:rsidTr="00E027D1">
        <w:tc>
          <w:tcPr>
            <w:tcW w:w="488" w:type="dxa"/>
          </w:tcPr>
          <w:p w:rsidR="002F5402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0" w:type="dxa"/>
          </w:tcPr>
          <w:p w:rsidR="002F5402" w:rsidRPr="00904DA6" w:rsidRDefault="002F5402" w:rsidP="00E027D1">
            <w:pPr>
              <w:tabs>
                <w:tab w:val="left" w:pos="14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DA6">
              <w:rPr>
                <w:rFonts w:ascii="Times New Roman" w:hAnsi="Times New Roman"/>
                <w:sz w:val="28"/>
                <w:szCs w:val="28"/>
              </w:rPr>
              <w:t>Личный вклад в общие результаты деятельности образовательного учреждения</w:t>
            </w:r>
          </w:p>
        </w:tc>
        <w:tc>
          <w:tcPr>
            <w:tcW w:w="3546" w:type="dxa"/>
          </w:tcPr>
          <w:p w:rsidR="002F5402" w:rsidRPr="00AB097F" w:rsidRDefault="002F5402" w:rsidP="00E02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2F5402" w:rsidRDefault="002F5402" w:rsidP="002F5402">
      <w:pPr>
        <w:spacing w:after="0" w:line="240" w:lineRule="auto"/>
      </w:pP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Для принятия решения об установлении работникам выплат стимулирующего характера, а также для оценки эффективности работы различных категорий работников в казенном учреждении создается соответствующая комиссия с участием представительного органа работников.</w:t>
      </w:r>
    </w:p>
    <w:p w:rsidR="002F5402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Положение о порядке работы данной комиссии, а также формы оценочных листов для всех категорий работников утверждаются локальными нормативными актами казенного учреждения.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принятым работникам устанавливается выплата за качество выполняемых работ в размере 50 процентов максимально возможной выплаты по соответствующей должности на период до наступления срока принятия решения вышеуказанной комиссией об оценке эффективности работы.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Фонд стимулирующих выплат за выполнение показателей качества образовательных услуг педагогическим работникам казенных учреждений планируется отдельно. Расчет стоимости одного балла также осуществляется отдельно для педагогических работников и для остальных категорий работников и утверждается приказом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казенного учреждения</w:t>
      </w:r>
      <w:r w:rsidRPr="00AB097F">
        <w:rPr>
          <w:rFonts w:ascii="Times New Roman" w:hAnsi="Times New Roman" w:cs="Times New Roman"/>
          <w:sz w:val="28"/>
          <w:szCs w:val="28"/>
        </w:rPr>
        <w:t>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За наличие ученой степени, почетного звания, ведомственного почетного звания (нагрудного знака) устанавливается выплата стимулирующего характера: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97F">
        <w:rPr>
          <w:rFonts w:ascii="Times New Roman" w:hAnsi="Times New Roman" w:cs="Times New Roman"/>
          <w:sz w:val="28"/>
          <w:szCs w:val="28"/>
        </w:rPr>
        <w:t>имеющим ученую степень кандидата наук в соответствии с профилем выполняемой работы по основной должности - в размере 20 процентов установленного должностного оклада, ставки заработной платы;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97F">
        <w:rPr>
          <w:rFonts w:ascii="Times New Roman" w:hAnsi="Times New Roman" w:cs="Times New Roman"/>
          <w:sz w:val="28"/>
          <w:szCs w:val="28"/>
        </w:rPr>
        <w:t>имеющим ученую степень доктора наук в соответствии с профилем выполняемой работы по основной должности - в размере 30 процентов установленного должностного оклада, ставки заработной платы;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97F">
        <w:rPr>
          <w:rFonts w:ascii="Times New Roman" w:hAnsi="Times New Roman" w:cs="Times New Roman"/>
          <w:sz w:val="28"/>
          <w:szCs w:val="28"/>
        </w:rPr>
        <w:t>имеющим почетное звание "народный" - в размере 30 процентов, "заслуженный" - 20 процентов установленной ставки заработной платы по основной должности, награжденным ведомственным почетным званием (нагрудным знаком) - в размере 15 процентов установленного должностного оклада, ставки заработной платы по основной должности.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 xml:space="preserve">При наличии у работника двух и более почетных званий и (или) </w:t>
      </w:r>
      <w:r w:rsidRPr="00AB097F">
        <w:rPr>
          <w:rFonts w:ascii="Times New Roman" w:hAnsi="Times New Roman" w:cs="Times New Roman"/>
          <w:sz w:val="28"/>
          <w:szCs w:val="28"/>
        </w:rPr>
        <w:lastRenderedPageBreak/>
        <w:t>нагрудных знаков доплата производится по одному из оснований.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За наличие квалификационной категории педагогическим работникам устанавливается выплата стимулирующего характера: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97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наличие аттестации в целях подтверждения соответствия занимаемой должности – 5%</w:t>
      </w:r>
      <w:r w:rsidRPr="00AB097F">
        <w:rPr>
          <w:rFonts w:ascii="Times New Roman" w:hAnsi="Times New Roman" w:cs="Times New Roman"/>
          <w:sz w:val="28"/>
          <w:szCs w:val="28"/>
        </w:rPr>
        <w:t xml:space="preserve"> установленного должностного оклада, ставки заработной платы с учетом фактического объема учебной нагрузки (педагогической работы);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97F">
        <w:rPr>
          <w:rFonts w:ascii="Times New Roman" w:hAnsi="Times New Roman" w:cs="Times New Roman"/>
          <w:sz w:val="28"/>
          <w:szCs w:val="28"/>
        </w:rPr>
        <w:t>за наличие I квалификационной категории - 15% установленного должностного оклада, ставки заработной платы с учетом фактического объема учебной нагрузки (педагогической работы);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097F">
        <w:rPr>
          <w:rFonts w:ascii="Times New Roman" w:hAnsi="Times New Roman" w:cs="Times New Roman"/>
          <w:sz w:val="28"/>
          <w:szCs w:val="28"/>
        </w:rPr>
        <w:t>за наличие высшей квалификационной категории - 20% установленного должностного оклада, ставки заработной платы с учетом фактического объема учебной нагрузки (педагогической работы).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4.2.3. Выплаты за стаж непрерывной работы устанавливаются в пределах утвержденного фонда оплаты труда: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при стаже работы от 1 до 3 лет - 5%;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при стаже работы от 3 до 5 лет - 10%;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при стаже работы свыше 5 лет - 15%.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В стаж непрерывной работы включается: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- время работы в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97F">
        <w:rPr>
          <w:rFonts w:ascii="Times New Roman" w:hAnsi="Times New Roman" w:cs="Times New Roman"/>
          <w:sz w:val="28"/>
          <w:szCs w:val="28"/>
        </w:rPr>
        <w:t>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- 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 xml:space="preserve">- время обучения </w:t>
      </w:r>
      <w:proofErr w:type="gramStart"/>
      <w:r w:rsidRPr="00AB097F">
        <w:rPr>
          <w:rFonts w:ascii="Times New Roman" w:hAnsi="Times New Roman" w:cs="Times New Roman"/>
          <w:sz w:val="28"/>
          <w:szCs w:val="28"/>
        </w:rPr>
        <w:t>в учебных заведениях с отрывом от работы в связи с направлением</w:t>
      </w:r>
      <w:proofErr w:type="gramEnd"/>
      <w:r w:rsidRPr="00AB097F">
        <w:rPr>
          <w:rFonts w:ascii="Times New Roman" w:hAnsi="Times New Roman" w:cs="Times New Roman"/>
          <w:sz w:val="28"/>
          <w:szCs w:val="28"/>
        </w:rPr>
        <w:t xml:space="preserve"> учреждением для получения дополнительного профессионального образования, повышения квалификации или переподготовки;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- периоды временной нетрудоспособности;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- время отпуска по уходу за ребенком до достижения им возраста трех лет работникам, состоящим в трудовых отношениях с учреждением;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- время военной службы граждан, если в течение трех месяцев после увольнения с этой службы они поступили на работу в то же учреждение.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Периоды, включаемые в стаж работы, дающей право на получение надбавок за непрерывный стаж работы, и их конкретные размеры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казенным</w:t>
      </w:r>
      <w:r w:rsidRPr="00AB097F">
        <w:rPr>
          <w:rFonts w:ascii="Times New Roman" w:hAnsi="Times New Roman" w:cs="Times New Roman"/>
          <w:sz w:val="28"/>
          <w:szCs w:val="28"/>
        </w:rPr>
        <w:t xml:space="preserve"> учреждением самостоятельно.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4.2.4. Премиальные выплаты по итогам работы.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Работникам казенных учреждений устанавливаются следующие виды премиальных выплат: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единовременная премия в связи с особо значимыми событиями;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по итогам работы за календарный год.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Единовременная премия в связи с особо значимыми событиями выплачивается работникам казенных учреждений в следующих случаях:</w:t>
      </w:r>
    </w:p>
    <w:p w:rsidR="002F5402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а) при объявлении благодарности</w:t>
      </w:r>
      <w:r>
        <w:rPr>
          <w:rFonts w:ascii="Times New Roman" w:hAnsi="Times New Roman" w:cs="Times New Roman"/>
          <w:sz w:val="28"/>
          <w:szCs w:val="28"/>
        </w:rPr>
        <w:t xml:space="preserve">  или</w:t>
      </w:r>
      <w:r w:rsidRPr="00AB097F">
        <w:rPr>
          <w:rFonts w:ascii="Times New Roman" w:hAnsi="Times New Roman" w:cs="Times New Roman"/>
          <w:sz w:val="28"/>
          <w:szCs w:val="28"/>
        </w:rPr>
        <w:t>награждении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lastRenderedPageBreak/>
        <w:t>- государственными наградами;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 xml:space="preserve">- ведомственными наградами Министерства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 w:rsidRPr="00AB097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- наградами Ставропольского края;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- Почетной грамотой министерства образования Ставропольского края;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б) в связи с государственными или профессиональными праздниками</w:t>
      </w:r>
      <w:r>
        <w:rPr>
          <w:rFonts w:ascii="Times New Roman" w:hAnsi="Times New Roman" w:cs="Times New Roman"/>
          <w:sz w:val="28"/>
          <w:szCs w:val="28"/>
        </w:rPr>
        <w:t xml:space="preserve"> – 300 рублей</w:t>
      </w:r>
      <w:r w:rsidRPr="00AB097F">
        <w:rPr>
          <w:rFonts w:ascii="Times New Roman" w:hAnsi="Times New Roman" w:cs="Times New Roman"/>
          <w:sz w:val="28"/>
          <w:szCs w:val="28"/>
        </w:rPr>
        <w:t>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в) в связи с юбилейными датами их рождения (50, 55, 60 лет и каждые последующие 5 лет)</w:t>
      </w:r>
      <w:r>
        <w:rPr>
          <w:rFonts w:ascii="Times New Roman" w:hAnsi="Times New Roman" w:cs="Times New Roman"/>
          <w:sz w:val="28"/>
          <w:szCs w:val="28"/>
        </w:rPr>
        <w:t xml:space="preserve"> – 500 рублей.</w:t>
      </w:r>
    </w:p>
    <w:p w:rsidR="002F5402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к</w:t>
      </w:r>
      <w:r w:rsidRPr="00AB097F">
        <w:rPr>
          <w:rFonts w:ascii="Times New Roman" w:hAnsi="Times New Roman" w:cs="Times New Roman"/>
          <w:sz w:val="28"/>
          <w:szCs w:val="28"/>
        </w:rPr>
        <w:t xml:space="preserve"> юбилейным датам учреждения при достижении позитивных результатов работы учреждения (50, 100 лет)</w:t>
      </w:r>
      <w:r>
        <w:rPr>
          <w:rFonts w:ascii="Times New Roman" w:hAnsi="Times New Roman" w:cs="Times New Roman"/>
          <w:sz w:val="28"/>
          <w:szCs w:val="28"/>
        </w:rPr>
        <w:t xml:space="preserve"> – 300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Единовременная премия в связи с особо значимыми событиями выплачивается работникам в следующих размерах от должностного оклада: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 xml:space="preserve">- при объявлении благодарности или награждении государственными наградами, ведомственными наградами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AB097F">
        <w:rPr>
          <w:rFonts w:ascii="Times New Roman" w:hAnsi="Times New Roman" w:cs="Times New Roman"/>
          <w:sz w:val="28"/>
          <w:szCs w:val="28"/>
        </w:rPr>
        <w:t xml:space="preserve"> Российской Федерации, наградами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-100% от ставки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оклада)</w:t>
      </w:r>
      <w:r w:rsidRPr="00AB097F">
        <w:rPr>
          <w:rFonts w:ascii="Times New Roman" w:hAnsi="Times New Roman" w:cs="Times New Roman"/>
          <w:sz w:val="28"/>
          <w:szCs w:val="28"/>
        </w:rPr>
        <w:t>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- в связи с государственными или профессиональными праздниками;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- к юбилейным датам казенного учреждения при достижении позитивных результатов работы казенного учреждения (50, 100 лет).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Единовременная премия в связи с особо значимыми событиями выплачивается при наличии экономии по фонду оплаты труда казенного учреждения на основании приказа руководителя.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Премиальные выплаты по итогам работы за календарный год устанавливаются по результатам оценки итогов работы за соответствующий отчетный период с учетом выполнения целевых показателей эффективности деятельности казенных учреждений, личного вклада работников в осуществление основных задач и функций, определенных уставом казенного учреждения.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 xml:space="preserve">Оценку эффективности работы работников казенного учреждения на основе выполнения утвержденных целевых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AB097F">
        <w:rPr>
          <w:rFonts w:ascii="Times New Roman" w:hAnsi="Times New Roman" w:cs="Times New Roman"/>
          <w:sz w:val="28"/>
          <w:szCs w:val="28"/>
        </w:rPr>
        <w:t xml:space="preserve"> осуществляет комиссия по распределению стимулирующих выплат. Состав комиссии утверждается руководителем казенного учреждения по согласованию с представительным органом работников, порядок работы комиссии, периодичность ее заседаний закрепляется положением о комиссии, утверждаемым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Pr="00AB097F">
        <w:rPr>
          <w:rFonts w:ascii="Times New Roman" w:hAnsi="Times New Roman" w:cs="Times New Roman"/>
          <w:sz w:val="28"/>
          <w:szCs w:val="28"/>
        </w:rPr>
        <w:t>с учетом мнения представительного органа работников. В положении о комиссии предусматривается возможность обжалования работником отказа в назначении стимулирующей выплаты.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Для премирования работников казенных учреждений устанавливаются следующие целевые показатели эффективности деятельности: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- достижение педагогическими работниками и обучающимися казенного учреждения высоких результатов в федеральных (не ниже 5 места)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097F">
        <w:rPr>
          <w:rFonts w:ascii="Times New Roman" w:hAnsi="Times New Roman" w:cs="Times New Roman"/>
          <w:sz w:val="28"/>
          <w:szCs w:val="28"/>
        </w:rPr>
        <w:t xml:space="preserve"> краевых (не ниже 3 места</w:t>
      </w:r>
      <w:proofErr w:type="gramStart"/>
      <w:r w:rsidRPr="00AB09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районных</w:t>
      </w:r>
      <w:r w:rsidRPr="00AB097F">
        <w:rPr>
          <w:rFonts w:ascii="Times New Roman" w:hAnsi="Times New Roman" w:cs="Times New Roman"/>
          <w:sz w:val="28"/>
          <w:szCs w:val="28"/>
        </w:rPr>
        <w:t xml:space="preserve"> конкурсах(не ниже 3 места), олимпиадах, первенствах, соревнованиях, чемпионатах и т.д.;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lastRenderedPageBreak/>
        <w:t>- проведение на базе казенн</w:t>
      </w:r>
      <w:r>
        <w:rPr>
          <w:rFonts w:ascii="Times New Roman" w:hAnsi="Times New Roman" w:cs="Times New Roman"/>
          <w:sz w:val="28"/>
          <w:szCs w:val="28"/>
        </w:rPr>
        <w:t>ого учреждения</w:t>
      </w:r>
      <w:r w:rsidRPr="00AB097F">
        <w:rPr>
          <w:rFonts w:ascii="Times New Roman" w:hAnsi="Times New Roman" w:cs="Times New Roman"/>
          <w:sz w:val="28"/>
          <w:szCs w:val="28"/>
        </w:rPr>
        <w:t xml:space="preserve">  или участие казенного учреждения в социально значимых проектах и мероприятиях.</w:t>
      </w:r>
    </w:p>
    <w:p w:rsidR="002F5402" w:rsidRPr="00F15030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030">
        <w:rPr>
          <w:rFonts w:ascii="Times New Roman" w:hAnsi="Times New Roman" w:cs="Times New Roman"/>
          <w:sz w:val="28"/>
          <w:szCs w:val="28"/>
        </w:rPr>
        <w:t>Размер премии по итогам работы определяется с учетом выполнения следующих целевых показателей в следующих размерах от должностного оклада:</w:t>
      </w:r>
    </w:p>
    <w:p w:rsidR="002F5402" w:rsidRPr="00AB097F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 xml:space="preserve">- достижение педагогическими работниками и обучающимися казенного учреждения высоких результатов </w:t>
      </w:r>
      <w:r>
        <w:rPr>
          <w:rFonts w:ascii="Times New Roman" w:hAnsi="Times New Roman" w:cs="Times New Roman"/>
          <w:sz w:val="28"/>
          <w:szCs w:val="28"/>
        </w:rPr>
        <w:t>в федеральных (не ниже 5 места),</w:t>
      </w:r>
      <w:r w:rsidRPr="00AB097F">
        <w:rPr>
          <w:rFonts w:ascii="Times New Roman" w:hAnsi="Times New Roman" w:cs="Times New Roman"/>
          <w:sz w:val="28"/>
          <w:szCs w:val="28"/>
        </w:rPr>
        <w:t xml:space="preserve"> краевых (не ниже 3 места)</w:t>
      </w:r>
      <w:r>
        <w:rPr>
          <w:rFonts w:ascii="Times New Roman" w:hAnsi="Times New Roman" w:cs="Times New Roman"/>
          <w:sz w:val="28"/>
          <w:szCs w:val="28"/>
        </w:rPr>
        <w:t xml:space="preserve"> и очных районных</w:t>
      </w:r>
      <w:r w:rsidRPr="00AB097F"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Start"/>
      <w:r w:rsidRPr="00AB097F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AB097F">
        <w:rPr>
          <w:rFonts w:ascii="Times New Roman" w:hAnsi="Times New Roman" w:cs="Times New Roman"/>
          <w:sz w:val="28"/>
          <w:szCs w:val="28"/>
        </w:rPr>
        <w:t>не ниже 3 места), олимпиадах, первенствах, соревнованиях, чемпионатах и т.д.</w:t>
      </w:r>
      <w:r>
        <w:rPr>
          <w:rFonts w:ascii="Times New Roman" w:hAnsi="Times New Roman" w:cs="Times New Roman"/>
          <w:sz w:val="28"/>
          <w:szCs w:val="28"/>
        </w:rPr>
        <w:t>, входящих в  -100% от ставки ;</w:t>
      </w:r>
    </w:p>
    <w:p w:rsidR="002F5402" w:rsidRDefault="002F5402" w:rsidP="002F54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 xml:space="preserve">- проведение на базе казенного учреждения или участие казенного учреждения в социально значимых проектах и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 -100% от ставки;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 xml:space="preserve">Премирование работников осуществляется </w:t>
      </w:r>
      <w:proofErr w:type="gramStart"/>
      <w:r w:rsidRPr="00AB097F">
        <w:rPr>
          <w:rFonts w:ascii="Times New Roman" w:hAnsi="Times New Roman" w:cs="Times New Roman"/>
          <w:sz w:val="28"/>
          <w:szCs w:val="28"/>
        </w:rPr>
        <w:t>в пределах фонда оплаты труда за счет средств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представительным органом работников на 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руководителя казенного учреждения</w:t>
      </w:r>
      <w:r w:rsidRPr="00AB097F">
        <w:rPr>
          <w:rFonts w:ascii="Times New Roman" w:hAnsi="Times New Roman" w:cs="Times New Roman"/>
          <w:sz w:val="28"/>
          <w:szCs w:val="28"/>
        </w:rPr>
        <w:t>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E1B">
        <w:rPr>
          <w:rFonts w:ascii="Times New Roman" w:hAnsi="Times New Roman" w:cs="Times New Roman"/>
          <w:sz w:val="28"/>
          <w:szCs w:val="28"/>
        </w:rPr>
        <w:t>4.3.</w:t>
      </w:r>
      <w:r w:rsidRPr="00AB097F">
        <w:rPr>
          <w:rFonts w:ascii="Times New Roman" w:hAnsi="Times New Roman" w:cs="Times New Roman"/>
          <w:sz w:val="28"/>
          <w:szCs w:val="28"/>
        </w:rPr>
        <w:t xml:space="preserve"> Размеры стимулирующих выплат устанавливаются в процентном отношении к </w:t>
      </w:r>
      <w:r>
        <w:rPr>
          <w:rFonts w:ascii="Times New Roman" w:hAnsi="Times New Roman" w:cs="Times New Roman"/>
          <w:sz w:val="28"/>
          <w:szCs w:val="28"/>
        </w:rPr>
        <w:t xml:space="preserve">окладам, </w:t>
      </w:r>
      <w:r w:rsidRPr="00AB097F">
        <w:rPr>
          <w:rFonts w:ascii="Times New Roman" w:hAnsi="Times New Roman" w:cs="Times New Roman"/>
          <w:sz w:val="28"/>
          <w:szCs w:val="28"/>
        </w:rPr>
        <w:t>должностным окладам (ставкам заработной платы) или в абсолютных размерах.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7F">
        <w:rPr>
          <w:rFonts w:ascii="Times New Roman" w:hAnsi="Times New Roman" w:cs="Times New Roman"/>
          <w:sz w:val="28"/>
          <w:szCs w:val="28"/>
        </w:rPr>
        <w:t>Выплаты стимулирующего характера производятся ежемесячно по решению руководителя казенного учреждения с учетом решения комиссии по распределению стимулирующих выплат в пределах фонда оплаты труда. Максимальный размер выплаты стимулирующего характера не ограничен.</w:t>
      </w:r>
    </w:p>
    <w:p w:rsidR="002F5402" w:rsidRPr="00AB097F" w:rsidRDefault="002F5402" w:rsidP="002F54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C20">
        <w:rPr>
          <w:rFonts w:ascii="Times New Roman" w:hAnsi="Times New Roman" w:cs="Times New Roman"/>
          <w:sz w:val="28"/>
          <w:szCs w:val="28"/>
        </w:rPr>
        <w:t>Планирование фонда оплаты труда по фонду стимулирующих выплат производится пропорционально доле базового фонда оплаты труда категорий работников, включенных в штатное расписание и тарификационный список.</w:t>
      </w:r>
    </w:p>
    <w:p w:rsidR="002F5402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402" w:rsidRPr="00C6491A" w:rsidRDefault="002F5402" w:rsidP="002F54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91A">
        <w:rPr>
          <w:rFonts w:ascii="Times New Roman" w:hAnsi="Times New Roman" w:cs="Times New Roman"/>
          <w:b/>
          <w:sz w:val="28"/>
          <w:szCs w:val="28"/>
        </w:rPr>
        <w:t>5. Выплата материальной помощи</w:t>
      </w:r>
    </w:p>
    <w:p w:rsidR="002F5402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402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Материальная помощь может оказываться на основании личного заявления работника при согласовании с профсоюзным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следующих случаях и объеме:</w:t>
      </w:r>
    </w:p>
    <w:p w:rsidR="002F5402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рождение ребенка (1000 рублей)</w:t>
      </w:r>
    </w:p>
    <w:p w:rsidR="002F5402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юбилей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50,55,60,65,70 лет и каждые последующие 5 лет) – 2000 рублей</w:t>
      </w:r>
    </w:p>
    <w:p w:rsidR="002F5402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1000 рублей)</w:t>
      </w:r>
    </w:p>
    <w:p w:rsidR="002F5402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-частичное возмещение убытков, связанных с непреодолимыми обстоятельствами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3000 рублей)</w:t>
      </w:r>
    </w:p>
    <w:p w:rsidR="002F5402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-свадьба сотрудника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2000 рублей)</w:t>
      </w:r>
    </w:p>
    <w:p w:rsidR="002F5402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смерть близких родственников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2000 рублей) ( выплата производится одному из членов семьи однократно)</w:t>
      </w:r>
    </w:p>
    <w:p w:rsidR="002F5402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402" w:rsidRPr="00AB097F" w:rsidRDefault="002F5402" w:rsidP="002F5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5.2.Материальна помощь может быть оказана работнику при наличии средств по одному или более случаям.</w:t>
      </w:r>
      <w:bookmarkStart w:id="0" w:name="_GoBack"/>
      <w:bookmarkEnd w:id="0"/>
    </w:p>
    <w:p w:rsidR="00CD4899" w:rsidRDefault="00CD4899"/>
    <w:sectPr w:rsidR="00CD4899" w:rsidSect="00A9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81"/>
    <w:rsid w:val="002F5402"/>
    <w:rsid w:val="00432518"/>
    <w:rsid w:val="00524D81"/>
    <w:rsid w:val="00A91DCA"/>
    <w:rsid w:val="00BF7081"/>
    <w:rsid w:val="00CD4899"/>
    <w:rsid w:val="00D3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Приложение к трудовому договору МКОУ СОШ №20 с. Новая Деревня</vt:lpstr>
      <vt:lpstr>        </vt:lpstr>
      <vt:lpstr>        </vt:lpstr>
      <vt:lpstr>        Показатели</vt:lpstr>
      <vt:lpstr>        </vt:lpstr>
      <vt:lpstr>        Показатели</vt:lpstr>
    </vt:vector>
  </TitlesOfParts>
  <Company>diakov.net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2025-05-15T09:15:00Z</dcterms:created>
  <dcterms:modified xsi:type="dcterms:W3CDTF">2025-05-15T09:44:00Z</dcterms:modified>
</cp:coreProperties>
</file>