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4F" w:rsidRPr="00C038B4" w:rsidRDefault="0095704F" w:rsidP="0095704F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C038B4">
        <w:rPr>
          <w:rFonts w:eastAsia="Times New Roman" w:cs="Times New Roman"/>
          <w:b/>
          <w:szCs w:val="28"/>
        </w:rPr>
        <w:t xml:space="preserve">Индивидуальный план профессионального </w:t>
      </w:r>
      <w:r w:rsidRPr="00C038B4">
        <w:rPr>
          <w:rFonts w:eastAsia="Times New Roman" w:cs="Times New Roman"/>
          <w:b/>
          <w:spacing w:val="-2"/>
          <w:szCs w:val="28"/>
        </w:rPr>
        <w:t>развития</w:t>
      </w:r>
    </w:p>
    <w:p w:rsidR="0095704F" w:rsidRPr="00C038B4" w:rsidRDefault="0095704F" w:rsidP="0095704F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pacing w:val="-6"/>
          <w:szCs w:val="28"/>
        </w:rPr>
      </w:pPr>
      <w:r w:rsidRPr="00C038B4">
        <w:rPr>
          <w:rFonts w:eastAsia="Times New Roman" w:cs="Times New Roman"/>
          <w:b/>
          <w:szCs w:val="28"/>
        </w:rPr>
        <w:t>Учителя начальных классов</w:t>
      </w:r>
    </w:p>
    <w:p w:rsidR="0095704F" w:rsidRPr="00C038B4" w:rsidRDefault="0095704F" w:rsidP="0095704F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pacing w:val="-6"/>
          <w:szCs w:val="28"/>
        </w:rPr>
      </w:pPr>
      <w:r w:rsidRPr="00C038B4">
        <w:rPr>
          <w:rFonts w:eastAsia="Times New Roman" w:cs="Times New Roman"/>
          <w:b/>
          <w:spacing w:val="-6"/>
          <w:szCs w:val="28"/>
        </w:rPr>
        <w:t>Мироненко Татьяны Ильиничны</w:t>
      </w:r>
      <w:r w:rsidR="007E5A20" w:rsidRPr="00C038B4">
        <w:rPr>
          <w:rFonts w:eastAsia="Times New Roman" w:cs="Times New Roman"/>
          <w:b/>
          <w:szCs w:val="28"/>
        </w:rPr>
        <w:t xml:space="preserve"> (на период с 2025 по 2028 г</w:t>
      </w:r>
      <w:r w:rsidRPr="00C038B4">
        <w:rPr>
          <w:rFonts w:eastAsia="Times New Roman" w:cs="Times New Roman"/>
          <w:b/>
          <w:szCs w:val="28"/>
        </w:rPr>
        <w:t>.)</w:t>
      </w:r>
    </w:p>
    <w:p w:rsidR="0095704F" w:rsidRPr="00C038B4" w:rsidRDefault="00F51B05" w:rsidP="0095704F">
      <w:pPr>
        <w:widowControl w:val="0"/>
        <w:autoSpaceDE w:val="0"/>
        <w:autoSpaceDN w:val="0"/>
        <w:spacing w:after="0" w:line="360" w:lineRule="auto"/>
        <w:ind w:firstLine="0"/>
        <w:jc w:val="left"/>
        <w:rPr>
          <w:rFonts w:eastAsia="Times New Roman" w:cs="Times New Roman"/>
          <w:b/>
          <w:szCs w:val="28"/>
        </w:rPr>
      </w:pPr>
      <w:r w:rsidRPr="00C038B4">
        <w:rPr>
          <w:rFonts w:eastAsia="Times New Roman" w:cs="Times New Roman"/>
          <w:b/>
          <w:szCs w:val="28"/>
        </w:rPr>
        <w:t>Стаж работы</w:t>
      </w:r>
      <w:r w:rsidR="0095704F" w:rsidRPr="00C038B4">
        <w:rPr>
          <w:rFonts w:eastAsia="Times New Roman" w:cs="Times New Roman"/>
          <w:b/>
          <w:szCs w:val="28"/>
        </w:rPr>
        <w:t>: 22 года</w:t>
      </w:r>
    </w:p>
    <w:p w:rsidR="0095704F" w:rsidRPr="00C038B4" w:rsidRDefault="0095704F" w:rsidP="0095704F">
      <w:pPr>
        <w:widowControl w:val="0"/>
        <w:autoSpaceDE w:val="0"/>
        <w:autoSpaceDN w:val="0"/>
        <w:spacing w:after="0" w:line="240" w:lineRule="auto"/>
        <w:ind w:firstLine="0"/>
        <w:rPr>
          <w:rFonts w:eastAsia="Times New Roman" w:cs="Times New Roman"/>
          <w:i/>
          <w:szCs w:val="28"/>
        </w:rPr>
      </w:pPr>
      <w:r w:rsidRPr="00C038B4">
        <w:rPr>
          <w:rFonts w:eastAsia="Times New Roman" w:cs="Times New Roman"/>
          <w:b/>
          <w:szCs w:val="28"/>
        </w:rPr>
        <w:t xml:space="preserve">Цели профессионального развития: </w:t>
      </w:r>
      <w:proofErr w:type="spellStart"/>
      <w:r w:rsidRPr="00C038B4">
        <w:rPr>
          <w:rFonts w:eastAsia="Times New Roman" w:cs="Times New Roman"/>
          <w:i/>
          <w:szCs w:val="28"/>
        </w:rPr>
        <w:t>повышениие</w:t>
      </w:r>
      <w:proofErr w:type="spellEnd"/>
      <w:r w:rsidRPr="00C038B4">
        <w:rPr>
          <w:rFonts w:eastAsia="Times New Roman" w:cs="Times New Roman"/>
          <w:i/>
          <w:szCs w:val="28"/>
        </w:rPr>
        <w:t xml:space="preserve">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учителя.</w:t>
      </w:r>
    </w:p>
    <w:p w:rsidR="0095704F" w:rsidRPr="00C038B4" w:rsidRDefault="0095704F" w:rsidP="0095704F">
      <w:pPr>
        <w:tabs>
          <w:tab w:val="left" w:pos="1050"/>
        </w:tabs>
        <w:rPr>
          <w:rFonts w:cs="Times New Roman"/>
          <w:b/>
          <w:szCs w:val="28"/>
        </w:rPr>
      </w:pPr>
      <w:r w:rsidRPr="00C038B4">
        <w:rPr>
          <w:rFonts w:cs="Times New Roman"/>
          <w:b/>
          <w:szCs w:val="28"/>
        </w:rPr>
        <w:t>Задачи профессионального разви</w:t>
      </w:r>
      <w:r w:rsidR="00F51B05" w:rsidRPr="00C038B4">
        <w:rPr>
          <w:rFonts w:cs="Times New Roman"/>
          <w:b/>
          <w:szCs w:val="28"/>
        </w:rPr>
        <w:t>тия:</w:t>
      </w:r>
    </w:p>
    <w:p w:rsidR="00F51B05" w:rsidRPr="00C038B4" w:rsidRDefault="00F51B05" w:rsidP="00F51B05">
      <w:pPr>
        <w:tabs>
          <w:tab w:val="left" w:pos="1050"/>
        </w:tabs>
        <w:rPr>
          <w:rFonts w:cs="Times New Roman"/>
          <w:szCs w:val="28"/>
        </w:rPr>
      </w:pPr>
      <w:r w:rsidRPr="00C038B4">
        <w:rPr>
          <w:rFonts w:cs="Times New Roman"/>
          <w:b/>
          <w:szCs w:val="28"/>
        </w:rPr>
        <w:t>з</w:t>
      </w:r>
      <w:r w:rsidR="0095704F" w:rsidRPr="00C038B4">
        <w:rPr>
          <w:rFonts w:cs="Times New Roman"/>
          <w:szCs w:val="28"/>
        </w:rPr>
        <w:t>накомиться</w:t>
      </w:r>
      <w:r w:rsidR="0095704F" w:rsidRPr="00C038B4">
        <w:rPr>
          <w:rFonts w:cs="Times New Roman"/>
          <w:spacing w:val="-3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с</w:t>
      </w:r>
      <w:r w:rsidR="0095704F" w:rsidRPr="00C038B4">
        <w:rPr>
          <w:rFonts w:cs="Times New Roman"/>
          <w:spacing w:val="-4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нормативными</w:t>
      </w:r>
      <w:r w:rsidR="0095704F" w:rsidRPr="00C038B4">
        <w:rPr>
          <w:rFonts w:cs="Times New Roman"/>
          <w:spacing w:val="-3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документами</w:t>
      </w:r>
      <w:r w:rsidR="0095704F" w:rsidRPr="00C038B4">
        <w:rPr>
          <w:rFonts w:cs="Times New Roman"/>
          <w:spacing w:val="-3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в</w:t>
      </w:r>
      <w:r w:rsidR="0095704F" w:rsidRPr="00C038B4">
        <w:rPr>
          <w:rFonts w:cs="Times New Roman"/>
          <w:spacing w:val="-4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сфере</w:t>
      </w:r>
      <w:r w:rsidR="0095704F" w:rsidRPr="00C038B4">
        <w:rPr>
          <w:rFonts w:cs="Times New Roman"/>
          <w:spacing w:val="-5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образования,</w:t>
      </w:r>
      <w:r w:rsidR="0095704F" w:rsidRPr="00C038B4">
        <w:rPr>
          <w:rFonts w:cs="Times New Roman"/>
          <w:spacing w:val="-3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с</w:t>
      </w:r>
      <w:r w:rsidR="0095704F" w:rsidRPr="00C038B4">
        <w:rPr>
          <w:rFonts w:cs="Times New Roman"/>
          <w:spacing w:val="-4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новинками</w:t>
      </w:r>
      <w:r w:rsidR="0095704F" w:rsidRPr="00C038B4">
        <w:rPr>
          <w:rFonts w:cs="Times New Roman"/>
          <w:spacing w:val="-3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психолого-педагогической и методической литературы, повышение профессиональных компетентностей в области личностно -ориентированного подхода</w:t>
      </w:r>
      <w:r w:rsidR="0095704F" w:rsidRPr="00C038B4">
        <w:rPr>
          <w:rFonts w:cs="Times New Roman"/>
          <w:spacing w:val="-5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при</w:t>
      </w:r>
      <w:r w:rsidR="0095704F" w:rsidRPr="00C038B4">
        <w:rPr>
          <w:rFonts w:cs="Times New Roman"/>
          <w:spacing w:val="-4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обучении</w:t>
      </w:r>
      <w:r w:rsidR="0095704F" w:rsidRPr="00C038B4">
        <w:rPr>
          <w:rFonts w:cs="Times New Roman"/>
          <w:spacing w:val="-7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младших</w:t>
      </w:r>
      <w:r w:rsidR="0095704F" w:rsidRPr="00C038B4">
        <w:rPr>
          <w:rFonts w:cs="Times New Roman"/>
          <w:spacing w:val="-5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школьников</w:t>
      </w:r>
      <w:r w:rsidR="0095704F" w:rsidRPr="00C038B4">
        <w:rPr>
          <w:rFonts w:cs="Times New Roman"/>
          <w:spacing w:val="-6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через</w:t>
      </w:r>
      <w:r w:rsidR="0095704F" w:rsidRPr="00C038B4">
        <w:rPr>
          <w:rFonts w:cs="Times New Roman"/>
          <w:spacing w:val="-5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реализацию</w:t>
      </w:r>
      <w:r w:rsidR="0095704F" w:rsidRPr="00C038B4">
        <w:rPr>
          <w:rFonts w:cs="Times New Roman"/>
          <w:spacing w:val="-5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инновационных</w:t>
      </w:r>
      <w:r w:rsidR="0095704F" w:rsidRPr="00C038B4">
        <w:rPr>
          <w:rFonts w:cs="Times New Roman"/>
          <w:spacing w:val="-5"/>
          <w:szCs w:val="28"/>
        </w:rPr>
        <w:t xml:space="preserve"> </w:t>
      </w:r>
      <w:r w:rsidR="0095704F" w:rsidRPr="00C038B4">
        <w:rPr>
          <w:rFonts w:cs="Times New Roman"/>
          <w:szCs w:val="28"/>
        </w:rPr>
        <w:t>технологий,</w:t>
      </w:r>
      <w:r w:rsidRPr="00C038B4">
        <w:rPr>
          <w:rFonts w:cs="Times New Roman"/>
          <w:szCs w:val="28"/>
        </w:rPr>
        <w:t xml:space="preserve"> повышение качества проведения учебных занятий на основе внедрения инновационных</w:t>
      </w:r>
      <w:r w:rsidR="00C038B4">
        <w:rPr>
          <w:rFonts w:cs="Times New Roman"/>
          <w:szCs w:val="28"/>
        </w:rPr>
        <w:t xml:space="preserve"> технологий, методов и приёмов.</w:t>
      </w:r>
    </w:p>
    <w:p w:rsidR="00F51B05" w:rsidRPr="00C038B4" w:rsidRDefault="00F51B05" w:rsidP="00F51B05">
      <w:pPr>
        <w:tabs>
          <w:tab w:val="left" w:pos="1050"/>
        </w:tabs>
        <w:ind w:firstLine="0"/>
        <w:rPr>
          <w:rFonts w:cs="Times New Roman"/>
          <w:b/>
          <w:szCs w:val="28"/>
        </w:rPr>
      </w:pPr>
      <w:r w:rsidRPr="00C038B4">
        <w:rPr>
          <w:rFonts w:eastAsia="Times New Roman" w:cs="Times New Roman"/>
          <w:b/>
          <w:szCs w:val="28"/>
        </w:rPr>
        <w:t>Методическая тема:</w:t>
      </w:r>
      <w:r w:rsidR="00C038B4">
        <w:rPr>
          <w:rFonts w:eastAsia="Times New Roman" w:cs="Times New Roman"/>
          <w:b/>
          <w:szCs w:val="28"/>
        </w:rPr>
        <w:t xml:space="preserve"> </w:t>
      </w:r>
      <w:r w:rsidRPr="00C038B4">
        <w:rPr>
          <w:rFonts w:cs="Times New Roman"/>
          <w:szCs w:val="28"/>
        </w:rPr>
        <w:t>«Приёмы формирования функциональной читательской грамотности в начальной школе».</w:t>
      </w:r>
    </w:p>
    <w:p w:rsidR="0095704F" w:rsidRPr="00C038B4" w:rsidRDefault="0095704F" w:rsidP="0095704F">
      <w:pPr>
        <w:widowControl w:val="0"/>
        <w:autoSpaceDE w:val="0"/>
        <w:autoSpaceDN w:val="0"/>
        <w:spacing w:after="0" w:line="240" w:lineRule="auto"/>
        <w:ind w:firstLine="0"/>
        <w:rPr>
          <w:rFonts w:eastAsia="Times New Roman" w:cs="Times New Roman"/>
          <w:szCs w:val="28"/>
        </w:rPr>
      </w:pPr>
    </w:p>
    <w:p w:rsidR="0095704F" w:rsidRPr="00C038B4" w:rsidRDefault="0095704F" w:rsidP="0095704F">
      <w:pPr>
        <w:widowControl w:val="0"/>
        <w:autoSpaceDE w:val="0"/>
        <w:autoSpaceDN w:val="0"/>
        <w:spacing w:after="0" w:line="360" w:lineRule="auto"/>
        <w:ind w:firstLine="0"/>
        <w:jc w:val="center"/>
        <w:rPr>
          <w:rFonts w:eastAsia="Times New Roman" w:cs="Times New Roman"/>
          <w:b/>
          <w:szCs w:val="28"/>
        </w:rPr>
      </w:pPr>
      <w:r w:rsidRPr="00C038B4">
        <w:rPr>
          <w:rFonts w:eastAsia="Times New Roman" w:cs="Times New Roman"/>
          <w:b/>
          <w:szCs w:val="28"/>
        </w:rPr>
        <w:t>Разделы</w:t>
      </w:r>
      <w:r w:rsidRPr="00C038B4">
        <w:rPr>
          <w:rFonts w:eastAsia="Times New Roman" w:cs="Times New Roman"/>
          <w:b/>
          <w:spacing w:val="-2"/>
          <w:szCs w:val="28"/>
        </w:rPr>
        <w:t xml:space="preserve"> плана</w:t>
      </w:r>
    </w:p>
    <w:p w:rsidR="0095704F" w:rsidRPr="00C75323" w:rsidRDefault="00C75323" w:rsidP="0095704F">
      <w:pPr>
        <w:widowControl w:val="0"/>
        <w:autoSpaceDE w:val="0"/>
        <w:autoSpaceDN w:val="0"/>
        <w:spacing w:after="0" w:line="360" w:lineRule="auto"/>
        <w:ind w:firstLine="708"/>
        <w:jc w:val="left"/>
        <w:rPr>
          <w:rFonts w:eastAsia="Times New Roman" w:cs="Times New Roman"/>
          <w:spacing w:val="-2"/>
          <w:szCs w:val="28"/>
        </w:rPr>
      </w:pPr>
      <w:r w:rsidRPr="00C038B4">
        <w:rPr>
          <w:rFonts w:eastAsia="Times New Roman" w:cs="Times New Roman"/>
          <w:szCs w:val="28"/>
        </w:rPr>
        <w:t>1.</w:t>
      </w:r>
      <w:r w:rsidR="0095704F" w:rsidRPr="00C038B4">
        <w:rPr>
          <w:rFonts w:eastAsia="Times New Roman" w:cs="Times New Roman"/>
          <w:szCs w:val="28"/>
        </w:rPr>
        <w:t>Изучение литературы, связан</w:t>
      </w:r>
      <w:r w:rsidR="0095704F" w:rsidRPr="00C75323">
        <w:rPr>
          <w:rFonts w:eastAsia="Times New Roman" w:cs="Times New Roman"/>
          <w:szCs w:val="28"/>
        </w:rPr>
        <w:t xml:space="preserve">ной с совершенствованием профессионального </w:t>
      </w:r>
      <w:r w:rsidR="0095704F" w:rsidRPr="00C75323">
        <w:rPr>
          <w:rFonts w:eastAsia="Times New Roman" w:cs="Times New Roman"/>
          <w:spacing w:val="-2"/>
          <w:szCs w:val="28"/>
        </w:rPr>
        <w:t>мастерства</w:t>
      </w:r>
      <w:r w:rsidR="00F51B05" w:rsidRPr="00C75323">
        <w:rPr>
          <w:rFonts w:eastAsia="Times New Roman" w:cs="Times New Roman"/>
          <w:spacing w:val="-2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8"/>
        <w:gridCol w:w="1996"/>
        <w:gridCol w:w="2330"/>
        <w:gridCol w:w="1668"/>
        <w:gridCol w:w="1093"/>
      </w:tblGrid>
      <w:tr w:rsidR="00280520" w:rsidTr="00C75323">
        <w:tc>
          <w:tcPr>
            <w:tcW w:w="2065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Вопросы введения ФГОС</w:t>
            </w:r>
          </w:p>
        </w:tc>
        <w:tc>
          <w:tcPr>
            <w:tcW w:w="2586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Литература, нормативно-правовые документы</w:t>
            </w:r>
          </w:p>
        </w:tc>
        <w:tc>
          <w:tcPr>
            <w:tcW w:w="2131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Задачи использования литературных источников</w:t>
            </w:r>
          </w:p>
        </w:tc>
        <w:tc>
          <w:tcPr>
            <w:tcW w:w="1532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Форма отчетности</w:t>
            </w:r>
          </w:p>
        </w:tc>
        <w:tc>
          <w:tcPr>
            <w:tcW w:w="1031" w:type="dxa"/>
          </w:tcPr>
          <w:p w:rsidR="00280520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pacing w:val="-2"/>
                <w:szCs w:val="28"/>
              </w:rPr>
            </w:pPr>
            <w:r w:rsidRPr="00A44839">
              <w:rPr>
                <w:rFonts w:eastAsia="Times New Roman" w:cs="Times New Roman"/>
                <w:spacing w:val="-2"/>
                <w:szCs w:val="28"/>
              </w:rPr>
              <w:t>Сроки</w:t>
            </w:r>
          </w:p>
        </w:tc>
      </w:tr>
      <w:tr w:rsidR="00280520" w:rsidTr="00C75323">
        <w:tc>
          <w:tcPr>
            <w:tcW w:w="2065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Изучение основополагающего документа</w:t>
            </w:r>
          </w:p>
        </w:tc>
        <w:tc>
          <w:tcPr>
            <w:tcW w:w="2586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Федеральный государственный образовательный</w:t>
            </w:r>
            <w:r w:rsidR="009A3424">
              <w:rPr>
                <w:sz w:val="24"/>
                <w:szCs w:val="24"/>
              </w:rPr>
              <w:t xml:space="preserve"> </w:t>
            </w:r>
            <w:r w:rsidRPr="00280520">
              <w:rPr>
                <w:sz w:val="24"/>
                <w:szCs w:val="24"/>
              </w:rPr>
              <w:t>стандарт начального общего образования</w:t>
            </w:r>
          </w:p>
        </w:tc>
        <w:tc>
          <w:tcPr>
            <w:tcW w:w="2131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 xml:space="preserve">Изучение совокупности требований, обязательных при реализации основной образовательной </w:t>
            </w:r>
            <w:r w:rsidRPr="00280520">
              <w:rPr>
                <w:sz w:val="24"/>
                <w:szCs w:val="24"/>
              </w:rPr>
              <w:lastRenderedPageBreak/>
              <w:t>программы начального общего образования</w:t>
            </w:r>
          </w:p>
        </w:tc>
        <w:tc>
          <w:tcPr>
            <w:tcW w:w="1532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lastRenderedPageBreak/>
              <w:t xml:space="preserve">Круглый стол в рамках заседания МО учителей начальных классов. Участие в </w:t>
            </w:r>
            <w:r w:rsidRPr="00280520">
              <w:rPr>
                <w:sz w:val="24"/>
                <w:szCs w:val="24"/>
              </w:rPr>
              <w:lastRenderedPageBreak/>
              <w:t>обсуждении</w:t>
            </w:r>
          </w:p>
        </w:tc>
        <w:tc>
          <w:tcPr>
            <w:tcW w:w="1031" w:type="dxa"/>
          </w:tcPr>
          <w:p w:rsidR="00280520" w:rsidRPr="00280520" w:rsidRDefault="009A3424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 xml:space="preserve">В течение </w:t>
            </w:r>
            <w:r w:rsidR="00280520" w:rsidRPr="00280520">
              <w:rPr>
                <w:rFonts w:eastAsia="Times New Roman" w:cs="Times New Roman"/>
                <w:spacing w:val="-2"/>
                <w:sz w:val="24"/>
                <w:szCs w:val="24"/>
              </w:rPr>
              <w:t>года</w:t>
            </w:r>
          </w:p>
        </w:tc>
      </w:tr>
      <w:tr w:rsidR="00280520" w:rsidTr="00C75323">
        <w:tc>
          <w:tcPr>
            <w:tcW w:w="2065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Требования к результатам освоения ООП в начальной школе</w:t>
            </w:r>
          </w:p>
        </w:tc>
        <w:tc>
          <w:tcPr>
            <w:tcW w:w="2586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Примерная основная образовательная программа образовательного учреждения.</w:t>
            </w:r>
          </w:p>
        </w:tc>
        <w:tc>
          <w:tcPr>
            <w:tcW w:w="2131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 xml:space="preserve">Изучение базового документа, необходимого для создания базисных учебных планов, программ, </w:t>
            </w:r>
            <w:proofErr w:type="spellStart"/>
            <w:r w:rsidRPr="00280520">
              <w:rPr>
                <w:sz w:val="24"/>
                <w:szCs w:val="24"/>
              </w:rPr>
              <w:t>учебнометодических</w:t>
            </w:r>
            <w:proofErr w:type="spellEnd"/>
            <w:r w:rsidRPr="00280520">
              <w:rPr>
                <w:sz w:val="24"/>
                <w:szCs w:val="24"/>
              </w:rPr>
              <w:t xml:space="preserve"> материалов и пособий.</w:t>
            </w:r>
          </w:p>
        </w:tc>
        <w:tc>
          <w:tcPr>
            <w:tcW w:w="1532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Программы по предметам</w:t>
            </w:r>
          </w:p>
        </w:tc>
        <w:tc>
          <w:tcPr>
            <w:tcW w:w="1031" w:type="dxa"/>
          </w:tcPr>
          <w:p w:rsidR="00280520" w:rsidRPr="00C75323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а</w:t>
            </w:r>
            <w:r w:rsidRPr="00C75323">
              <w:rPr>
                <w:rFonts w:eastAsia="Times New Roman" w:cs="Times New Roman"/>
                <w:spacing w:val="-2"/>
                <w:sz w:val="24"/>
                <w:szCs w:val="24"/>
              </w:rPr>
              <w:t>вгуст-сентябрь</w:t>
            </w:r>
          </w:p>
        </w:tc>
      </w:tr>
      <w:tr w:rsidR="00280520" w:rsidTr="00C75323">
        <w:tc>
          <w:tcPr>
            <w:tcW w:w="2065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Требования к результатам освоения ООП в начальной школе</w:t>
            </w:r>
          </w:p>
        </w:tc>
        <w:tc>
          <w:tcPr>
            <w:tcW w:w="2586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 xml:space="preserve">Проектная деятельность. Оценивание достижений обучающихся. </w:t>
            </w:r>
            <w:proofErr w:type="spellStart"/>
            <w:r w:rsidRPr="00280520">
              <w:rPr>
                <w:sz w:val="24"/>
                <w:szCs w:val="24"/>
              </w:rPr>
              <w:t>Н.Ю.Пахомова</w:t>
            </w:r>
            <w:proofErr w:type="spellEnd"/>
            <w:r w:rsidRPr="00280520">
              <w:rPr>
                <w:sz w:val="24"/>
                <w:szCs w:val="24"/>
              </w:rPr>
              <w:t xml:space="preserve">, </w:t>
            </w:r>
            <w:proofErr w:type="spellStart"/>
            <w:r w:rsidRPr="00280520">
              <w:rPr>
                <w:sz w:val="24"/>
                <w:szCs w:val="24"/>
              </w:rPr>
              <w:t>Н.В.Дмитриева</w:t>
            </w:r>
            <w:proofErr w:type="spellEnd"/>
            <w:r w:rsidRPr="00280520">
              <w:rPr>
                <w:sz w:val="24"/>
                <w:szCs w:val="24"/>
              </w:rPr>
              <w:t>, .</w:t>
            </w:r>
            <w:proofErr w:type="spellStart"/>
            <w:r w:rsidRPr="00280520">
              <w:rPr>
                <w:sz w:val="24"/>
                <w:szCs w:val="24"/>
              </w:rPr>
              <w:t>В.Кузьмина</w:t>
            </w:r>
            <w:proofErr w:type="spellEnd"/>
            <w:r w:rsidRPr="00280520">
              <w:rPr>
                <w:sz w:val="24"/>
                <w:szCs w:val="24"/>
              </w:rPr>
              <w:t xml:space="preserve"> (методическое пособие+ рабочая тетрадь</w:t>
            </w:r>
          </w:p>
        </w:tc>
        <w:tc>
          <w:tcPr>
            <w:tcW w:w="2131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Изучение методического материала по организации проектной деятельности.</w:t>
            </w:r>
          </w:p>
        </w:tc>
        <w:tc>
          <w:tcPr>
            <w:tcW w:w="1532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Аннотация к прочитанному материалу</w:t>
            </w:r>
          </w:p>
        </w:tc>
        <w:tc>
          <w:tcPr>
            <w:tcW w:w="1031" w:type="dxa"/>
          </w:tcPr>
          <w:p w:rsidR="00280520" w:rsidRDefault="009A3424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В течени</w:t>
            </w:r>
            <w:r w:rsidR="00C75323" w:rsidRPr="00280520">
              <w:rPr>
                <w:rFonts w:eastAsia="Times New Roman" w:cs="Times New Roman"/>
                <w:spacing w:val="-2"/>
                <w:sz w:val="24"/>
                <w:szCs w:val="24"/>
              </w:rPr>
              <w:t>е года</w:t>
            </w:r>
          </w:p>
        </w:tc>
      </w:tr>
      <w:tr w:rsidR="00280520" w:rsidTr="00C75323">
        <w:tc>
          <w:tcPr>
            <w:tcW w:w="2065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Организация внеурочной деятельности</w:t>
            </w:r>
          </w:p>
        </w:tc>
        <w:tc>
          <w:tcPr>
            <w:tcW w:w="2586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Издательство «Просвещение». Пособия по функциональной грамотности для начальной школы.</w:t>
            </w:r>
          </w:p>
        </w:tc>
        <w:tc>
          <w:tcPr>
            <w:tcW w:w="2131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Изучение новых видов и форм работы по пособиям издательства «Просвещение»</w:t>
            </w:r>
          </w:p>
        </w:tc>
        <w:tc>
          <w:tcPr>
            <w:tcW w:w="1532" w:type="dxa"/>
          </w:tcPr>
          <w:p w:rsidR="00280520" w:rsidRPr="00280520" w:rsidRDefault="002805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280520">
              <w:rPr>
                <w:sz w:val="24"/>
                <w:szCs w:val="24"/>
              </w:rPr>
              <w:t>Аннотация к прочитанному материалу</w:t>
            </w:r>
          </w:p>
        </w:tc>
        <w:tc>
          <w:tcPr>
            <w:tcW w:w="1031" w:type="dxa"/>
          </w:tcPr>
          <w:p w:rsidR="00280520" w:rsidRDefault="009A3424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pacing w:val="-2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В течени</w:t>
            </w:r>
            <w:r w:rsidR="00C75323" w:rsidRPr="00280520">
              <w:rPr>
                <w:rFonts w:eastAsia="Times New Roman" w:cs="Times New Roman"/>
                <w:spacing w:val="-2"/>
                <w:sz w:val="24"/>
                <w:szCs w:val="24"/>
              </w:rPr>
              <w:t>е года</w:t>
            </w:r>
          </w:p>
        </w:tc>
      </w:tr>
    </w:tbl>
    <w:p w:rsidR="00F51B05" w:rsidRDefault="00F51B05" w:rsidP="0095704F">
      <w:pPr>
        <w:widowControl w:val="0"/>
        <w:autoSpaceDE w:val="0"/>
        <w:autoSpaceDN w:val="0"/>
        <w:spacing w:after="0" w:line="360" w:lineRule="auto"/>
        <w:ind w:firstLine="708"/>
        <w:jc w:val="left"/>
        <w:rPr>
          <w:rFonts w:eastAsia="Times New Roman" w:cs="Times New Roman"/>
          <w:b/>
          <w:spacing w:val="-2"/>
          <w:szCs w:val="28"/>
        </w:rPr>
      </w:pPr>
    </w:p>
    <w:p w:rsidR="00C75323" w:rsidRDefault="00C75323" w:rsidP="0095704F">
      <w:pPr>
        <w:widowControl w:val="0"/>
        <w:autoSpaceDE w:val="0"/>
        <w:autoSpaceDN w:val="0"/>
        <w:spacing w:after="0" w:line="360" w:lineRule="auto"/>
        <w:ind w:firstLine="708"/>
        <w:jc w:val="left"/>
        <w:rPr>
          <w:rFonts w:eastAsia="Times New Roman" w:cs="Times New Roman"/>
          <w:b/>
          <w:spacing w:val="-2"/>
          <w:szCs w:val="28"/>
        </w:rPr>
      </w:pPr>
      <w:r>
        <w:t>2. Разработка методических материалов, обеспечивающих введение ФГОС и реализацию обновлённого учебно-воспитательного процесса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621"/>
        <w:gridCol w:w="2409"/>
        <w:gridCol w:w="1979"/>
      </w:tblGrid>
      <w:tr w:rsidR="00C75323" w:rsidRPr="00A44839" w:rsidTr="00A44839">
        <w:tc>
          <w:tcPr>
            <w:tcW w:w="2336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 xml:space="preserve">Задачи или </w:t>
            </w:r>
            <w:r w:rsidRPr="00A44839">
              <w:rPr>
                <w:sz w:val="24"/>
                <w:szCs w:val="24"/>
              </w:rPr>
              <w:lastRenderedPageBreak/>
              <w:t>содержание деятельности</w:t>
            </w:r>
          </w:p>
        </w:tc>
        <w:tc>
          <w:tcPr>
            <w:tcW w:w="2621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lastRenderedPageBreak/>
              <w:t xml:space="preserve">Форма представления </w:t>
            </w:r>
            <w:r w:rsidRPr="00A44839">
              <w:rPr>
                <w:sz w:val="24"/>
                <w:szCs w:val="24"/>
              </w:rPr>
              <w:lastRenderedPageBreak/>
              <w:t>результатов</w:t>
            </w:r>
          </w:p>
        </w:tc>
        <w:tc>
          <w:tcPr>
            <w:tcW w:w="2409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lastRenderedPageBreak/>
              <w:t xml:space="preserve">Где и кем </w:t>
            </w:r>
            <w:r w:rsidRPr="00A44839">
              <w:rPr>
                <w:sz w:val="24"/>
                <w:szCs w:val="24"/>
              </w:rPr>
              <w:lastRenderedPageBreak/>
              <w:t>заслушивается отчёт о выполнении работы</w:t>
            </w:r>
          </w:p>
        </w:tc>
        <w:tc>
          <w:tcPr>
            <w:tcW w:w="197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A44839">
              <w:rPr>
                <w:rFonts w:eastAsia="Times New Roman" w:cs="Times New Roman"/>
                <w:sz w:val="24"/>
                <w:szCs w:val="24"/>
              </w:rPr>
              <w:lastRenderedPageBreak/>
              <w:t>Сроки</w:t>
            </w:r>
          </w:p>
        </w:tc>
      </w:tr>
      <w:tr w:rsidR="00C75323" w:rsidRPr="00A44839" w:rsidTr="00A44839">
        <w:tc>
          <w:tcPr>
            <w:tcW w:w="2336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Разработка, корректировка и уточнение рабочих программ по учебным предметам.</w:t>
            </w:r>
          </w:p>
        </w:tc>
        <w:tc>
          <w:tcPr>
            <w:tcW w:w="2621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Календарно-тематические планы в соответствии с содержанием рабочих программ по предметам.</w:t>
            </w:r>
          </w:p>
        </w:tc>
        <w:tc>
          <w:tcPr>
            <w:tcW w:w="240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Приказ директора школы Администрация школы</w:t>
            </w:r>
          </w:p>
        </w:tc>
        <w:tc>
          <w:tcPr>
            <w:tcW w:w="1979" w:type="dxa"/>
          </w:tcPr>
          <w:p w:rsidR="00C75323" w:rsidRPr="007E5A20" w:rsidRDefault="004608D1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В течение</w:t>
            </w:r>
            <w:r w:rsidR="00A44839" w:rsidRPr="007E5A20">
              <w:rPr>
                <w:rFonts w:eastAsia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75323" w:rsidRPr="00A44839" w:rsidTr="00A44839">
        <w:tc>
          <w:tcPr>
            <w:tcW w:w="2336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Разработка для своего класса программы развития и воспитания обучающихся</w:t>
            </w:r>
          </w:p>
        </w:tc>
        <w:tc>
          <w:tcPr>
            <w:tcW w:w="2621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Программа развития и воспитания обучающихся класса</w:t>
            </w:r>
          </w:p>
        </w:tc>
        <w:tc>
          <w:tcPr>
            <w:tcW w:w="240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Заседание МО классных руководителей при зам. директоре по ВР</w:t>
            </w:r>
          </w:p>
        </w:tc>
        <w:tc>
          <w:tcPr>
            <w:tcW w:w="1979" w:type="dxa"/>
          </w:tcPr>
          <w:p w:rsidR="007E5A20" w:rsidRPr="007E5A20" w:rsidRDefault="007E5A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сентябрь 2025</w:t>
            </w:r>
            <w:r w:rsidR="009A3424">
              <w:rPr>
                <w:rFonts w:eastAsia="Times New Roman" w:cs="Times New Roman"/>
                <w:sz w:val="24"/>
                <w:szCs w:val="24"/>
              </w:rPr>
              <w:t>г.</w:t>
            </w:r>
          </w:p>
          <w:p w:rsidR="00C75323" w:rsidRPr="007E5A20" w:rsidRDefault="007E5A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сентябрь 2026</w:t>
            </w:r>
            <w:r w:rsidR="009A3424">
              <w:rPr>
                <w:rFonts w:eastAsia="Times New Roman" w:cs="Times New Roman"/>
                <w:sz w:val="24"/>
                <w:szCs w:val="24"/>
              </w:rPr>
              <w:t>г.</w:t>
            </w:r>
          </w:p>
          <w:p w:rsidR="007E5A20" w:rsidRPr="007E5A20" w:rsidRDefault="007E5A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сентябрь 2027</w:t>
            </w:r>
            <w:r w:rsidR="009A3424">
              <w:rPr>
                <w:rFonts w:eastAsia="Times New Roman" w:cs="Times New Roman"/>
                <w:sz w:val="24"/>
                <w:szCs w:val="24"/>
              </w:rPr>
              <w:t>г.</w:t>
            </w:r>
          </w:p>
        </w:tc>
      </w:tr>
      <w:tr w:rsidR="00C75323" w:rsidRPr="00A44839" w:rsidTr="00A44839">
        <w:tc>
          <w:tcPr>
            <w:tcW w:w="2336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Пополнение портфолио учащихся</w:t>
            </w:r>
          </w:p>
        </w:tc>
        <w:tc>
          <w:tcPr>
            <w:tcW w:w="2621" w:type="dxa"/>
          </w:tcPr>
          <w:p w:rsidR="00C75323" w:rsidRPr="00A44839" w:rsidRDefault="006A088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Портфолио детей</w:t>
            </w:r>
          </w:p>
        </w:tc>
        <w:tc>
          <w:tcPr>
            <w:tcW w:w="240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Заседание МО учителей начальных классов</w:t>
            </w:r>
          </w:p>
        </w:tc>
        <w:tc>
          <w:tcPr>
            <w:tcW w:w="1979" w:type="dxa"/>
          </w:tcPr>
          <w:p w:rsidR="00C75323" w:rsidRPr="007E5A20" w:rsidRDefault="004608D1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В течение</w:t>
            </w:r>
            <w:r w:rsidR="00A44839" w:rsidRPr="007E5A20">
              <w:rPr>
                <w:rFonts w:eastAsia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75323" w:rsidRPr="00A44839" w:rsidTr="00A44839">
        <w:tc>
          <w:tcPr>
            <w:tcW w:w="2336" w:type="dxa"/>
          </w:tcPr>
          <w:p w:rsidR="00C75323" w:rsidRPr="00A44839" w:rsidRDefault="00C75323" w:rsidP="00A44839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 xml:space="preserve">Разработка программ по внеурочной деятельности </w:t>
            </w:r>
            <w:r w:rsidR="00A44839">
              <w:rPr>
                <w:sz w:val="24"/>
                <w:szCs w:val="24"/>
              </w:rPr>
              <w:t xml:space="preserve"> «</w:t>
            </w:r>
            <w:r w:rsidRPr="00A44839">
              <w:rPr>
                <w:sz w:val="24"/>
                <w:szCs w:val="24"/>
              </w:rPr>
              <w:t>Проектная деятельность»</w:t>
            </w:r>
          </w:p>
        </w:tc>
        <w:tc>
          <w:tcPr>
            <w:tcW w:w="2621" w:type="dxa"/>
          </w:tcPr>
          <w:p w:rsidR="00C75323" w:rsidRPr="00A44839" w:rsidRDefault="006A088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Программы по внеурочной деятельности</w:t>
            </w:r>
          </w:p>
        </w:tc>
        <w:tc>
          <w:tcPr>
            <w:tcW w:w="240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Администрация школы</w:t>
            </w:r>
          </w:p>
        </w:tc>
        <w:tc>
          <w:tcPr>
            <w:tcW w:w="1979" w:type="dxa"/>
          </w:tcPr>
          <w:p w:rsidR="00C75323" w:rsidRPr="007E5A20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 xml:space="preserve">сентябрь </w:t>
            </w:r>
            <w:r w:rsidR="007E5A20" w:rsidRPr="007E5A20">
              <w:rPr>
                <w:rFonts w:eastAsia="Times New Roman" w:cs="Times New Roman"/>
                <w:sz w:val="24"/>
                <w:szCs w:val="24"/>
              </w:rPr>
              <w:t>2025</w:t>
            </w:r>
            <w:r w:rsidR="009A3424">
              <w:rPr>
                <w:rFonts w:eastAsia="Times New Roman" w:cs="Times New Roman"/>
                <w:sz w:val="24"/>
                <w:szCs w:val="24"/>
              </w:rPr>
              <w:t>г.</w:t>
            </w:r>
          </w:p>
          <w:p w:rsidR="007E5A20" w:rsidRPr="007E5A20" w:rsidRDefault="007E5A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сентябрь 2026</w:t>
            </w:r>
            <w:r w:rsidR="009A3424">
              <w:rPr>
                <w:rFonts w:eastAsia="Times New Roman" w:cs="Times New Roman"/>
                <w:sz w:val="24"/>
                <w:szCs w:val="24"/>
              </w:rPr>
              <w:t>г.</w:t>
            </w:r>
          </w:p>
          <w:p w:rsidR="007E5A20" w:rsidRPr="007E5A20" w:rsidRDefault="007E5A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сентябрь 2027</w:t>
            </w:r>
            <w:r w:rsidR="009A3424">
              <w:rPr>
                <w:rFonts w:eastAsia="Times New Roman" w:cs="Times New Roman"/>
                <w:sz w:val="24"/>
                <w:szCs w:val="24"/>
              </w:rPr>
              <w:t>г.</w:t>
            </w:r>
          </w:p>
          <w:p w:rsidR="00A44839" w:rsidRPr="007E5A20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75323" w:rsidRPr="00A44839" w:rsidTr="00A44839">
        <w:tc>
          <w:tcPr>
            <w:tcW w:w="2336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Выявление и отбор способов и средств формировании УУД у обучающихся (анализ учебников, отбор системы заданий и пр.)</w:t>
            </w:r>
          </w:p>
        </w:tc>
        <w:tc>
          <w:tcPr>
            <w:tcW w:w="2621" w:type="dxa"/>
          </w:tcPr>
          <w:p w:rsidR="00C75323" w:rsidRPr="00A44839" w:rsidRDefault="006A088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Методические разработки</w:t>
            </w:r>
          </w:p>
        </w:tc>
        <w:tc>
          <w:tcPr>
            <w:tcW w:w="240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>Анализ «Методической копилки педагогического опыта» на заседаниях МО учителей начальных классов</w:t>
            </w:r>
          </w:p>
        </w:tc>
        <w:tc>
          <w:tcPr>
            <w:tcW w:w="1979" w:type="dxa"/>
          </w:tcPr>
          <w:p w:rsidR="00C75323" w:rsidRPr="007E5A20" w:rsidRDefault="004608D1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75323" w:rsidRPr="00A44839" w:rsidTr="00A44839">
        <w:tc>
          <w:tcPr>
            <w:tcW w:w="2336" w:type="dxa"/>
          </w:tcPr>
          <w:p w:rsidR="00C75323" w:rsidRPr="00A44839" w:rsidRDefault="00C75323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t xml:space="preserve">Разработка сценариев уроков и внеклассных </w:t>
            </w:r>
            <w:r w:rsidRPr="00A44839">
              <w:rPr>
                <w:sz w:val="24"/>
                <w:szCs w:val="24"/>
              </w:rPr>
              <w:lastRenderedPageBreak/>
              <w:t>мероприятий в соответствии с требованием ФГОС</w:t>
            </w:r>
          </w:p>
        </w:tc>
        <w:tc>
          <w:tcPr>
            <w:tcW w:w="2621" w:type="dxa"/>
          </w:tcPr>
          <w:p w:rsidR="00C75323" w:rsidRPr="00A44839" w:rsidRDefault="006A088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lastRenderedPageBreak/>
              <w:t xml:space="preserve">Показательные уроки, внеклассные мероприятия. Участие </w:t>
            </w:r>
            <w:r w:rsidRPr="00A44839">
              <w:rPr>
                <w:sz w:val="24"/>
                <w:szCs w:val="24"/>
              </w:rPr>
              <w:lastRenderedPageBreak/>
              <w:t>в профессиональных конкурсах</w:t>
            </w:r>
          </w:p>
        </w:tc>
        <w:tc>
          <w:tcPr>
            <w:tcW w:w="2409" w:type="dxa"/>
          </w:tcPr>
          <w:p w:rsidR="00C75323" w:rsidRPr="00A44839" w:rsidRDefault="00A44839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A44839">
              <w:rPr>
                <w:sz w:val="24"/>
                <w:szCs w:val="24"/>
              </w:rPr>
              <w:lastRenderedPageBreak/>
              <w:t>Заседание МО учителей начальных</w:t>
            </w:r>
            <w:r w:rsidR="007E5A20">
              <w:rPr>
                <w:sz w:val="24"/>
                <w:szCs w:val="24"/>
              </w:rPr>
              <w:t xml:space="preserve"> </w:t>
            </w:r>
            <w:r w:rsidRPr="00A44839">
              <w:rPr>
                <w:sz w:val="24"/>
                <w:szCs w:val="24"/>
              </w:rPr>
              <w:t>классов</w:t>
            </w:r>
          </w:p>
        </w:tc>
        <w:tc>
          <w:tcPr>
            <w:tcW w:w="1979" w:type="dxa"/>
          </w:tcPr>
          <w:p w:rsidR="00C75323" w:rsidRPr="007E5A20" w:rsidRDefault="007E5A20" w:rsidP="0095704F">
            <w:pPr>
              <w:widowControl w:val="0"/>
              <w:autoSpaceDE w:val="0"/>
              <w:autoSpaceDN w:val="0"/>
              <w:spacing w:after="0" w:line="36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7E5A20">
              <w:rPr>
                <w:rFonts w:eastAsia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F51B05" w:rsidRPr="00A44839" w:rsidRDefault="00F51B05" w:rsidP="0095704F">
      <w:pPr>
        <w:widowControl w:val="0"/>
        <w:autoSpaceDE w:val="0"/>
        <w:autoSpaceDN w:val="0"/>
        <w:spacing w:after="0" w:line="360" w:lineRule="auto"/>
        <w:ind w:firstLine="708"/>
        <w:jc w:val="left"/>
        <w:rPr>
          <w:rFonts w:eastAsia="Times New Roman" w:cs="Times New Roman"/>
          <w:b/>
          <w:sz w:val="24"/>
          <w:szCs w:val="24"/>
        </w:rPr>
      </w:pPr>
    </w:p>
    <w:p w:rsidR="00DB191D" w:rsidRDefault="007E5A20">
      <w:r>
        <w:t>3.Обобщение собственного опыта педагогической деятельности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0"/>
        <w:gridCol w:w="2316"/>
        <w:gridCol w:w="2314"/>
        <w:gridCol w:w="2205"/>
      </w:tblGrid>
      <w:tr w:rsidR="007E5A20" w:rsidTr="009B34EA">
        <w:tc>
          <w:tcPr>
            <w:tcW w:w="2510" w:type="dxa"/>
          </w:tcPr>
          <w:p w:rsidR="007E5A20" w:rsidRDefault="007E5A20" w:rsidP="007E5A20">
            <w:pPr>
              <w:ind w:firstLine="0"/>
              <w:rPr>
                <w:sz w:val="24"/>
                <w:szCs w:val="24"/>
              </w:rPr>
            </w:pPr>
            <w:r>
              <w:t xml:space="preserve">Тема </w:t>
            </w:r>
          </w:p>
        </w:tc>
        <w:tc>
          <w:tcPr>
            <w:tcW w:w="2316" w:type="dxa"/>
          </w:tcPr>
          <w:p w:rsidR="007E5A20" w:rsidRDefault="007E5A20">
            <w:pPr>
              <w:ind w:firstLine="0"/>
              <w:rPr>
                <w:sz w:val="24"/>
                <w:szCs w:val="24"/>
              </w:rPr>
            </w:pPr>
            <w:r>
              <w:t>Форма представления опыта</w:t>
            </w:r>
          </w:p>
        </w:tc>
        <w:tc>
          <w:tcPr>
            <w:tcW w:w="2314" w:type="dxa"/>
          </w:tcPr>
          <w:p w:rsidR="007E5A20" w:rsidRDefault="007E5A20">
            <w:pPr>
              <w:ind w:firstLine="0"/>
              <w:rPr>
                <w:sz w:val="24"/>
                <w:szCs w:val="24"/>
              </w:rPr>
            </w:pPr>
            <w:r>
              <w:t>Где и кем заслушивается</w:t>
            </w:r>
          </w:p>
        </w:tc>
        <w:tc>
          <w:tcPr>
            <w:tcW w:w="2205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</w:tr>
      <w:tr w:rsidR="007E5A20" w:rsidTr="009B34EA">
        <w:tc>
          <w:tcPr>
            <w:tcW w:w="2510" w:type="dxa"/>
          </w:tcPr>
          <w:p w:rsidR="007E5A20" w:rsidRDefault="007E5A20">
            <w:pPr>
              <w:ind w:firstLine="0"/>
              <w:rPr>
                <w:sz w:val="24"/>
                <w:szCs w:val="24"/>
              </w:rPr>
            </w:pPr>
            <w:r>
              <w:t xml:space="preserve">Выступление на </w:t>
            </w:r>
            <w:r w:rsidR="009B34EA">
              <w:t>заседании школьного</w:t>
            </w:r>
          </w:p>
        </w:tc>
        <w:tc>
          <w:tcPr>
            <w:tcW w:w="2316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Мастер-класс</w:t>
            </w:r>
          </w:p>
        </w:tc>
        <w:tc>
          <w:tcPr>
            <w:tcW w:w="2314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МО учителей начальных классов</w:t>
            </w:r>
          </w:p>
        </w:tc>
        <w:tc>
          <w:tcPr>
            <w:tcW w:w="2205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2025 г.</w:t>
            </w:r>
          </w:p>
        </w:tc>
      </w:tr>
      <w:tr w:rsidR="007E5A20" w:rsidTr="009B34EA">
        <w:tc>
          <w:tcPr>
            <w:tcW w:w="2510" w:type="dxa"/>
          </w:tcPr>
          <w:p w:rsidR="007E5A20" w:rsidRDefault="007E5A20" w:rsidP="009B34EA">
            <w:pPr>
              <w:ind w:firstLine="0"/>
              <w:rPr>
                <w:sz w:val="24"/>
                <w:szCs w:val="24"/>
              </w:rPr>
            </w:pPr>
            <w:r>
              <w:t xml:space="preserve">Открытые уроки по плану школьного МО учителей начальных классов </w:t>
            </w:r>
          </w:p>
        </w:tc>
        <w:tc>
          <w:tcPr>
            <w:tcW w:w="2316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Урок</w:t>
            </w:r>
          </w:p>
        </w:tc>
        <w:tc>
          <w:tcPr>
            <w:tcW w:w="2314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МО учителей начальных классов</w:t>
            </w:r>
          </w:p>
        </w:tc>
        <w:tc>
          <w:tcPr>
            <w:tcW w:w="2205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7E5A20" w:rsidTr="009B34EA">
        <w:tc>
          <w:tcPr>
            <w:tcW w:w="2510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 xml:space="preserve">Участие в профессиональных конкурсах (в </w:t>
            </w:r>
            <w:proofErr w:type="spellStart"/>
            <w:r>
              <w:t>т.ч</w:t>
            </w:r>
            <w:proofErr w:type="spellEnd"/>
            <w:r>
              <w:t>. дистанционных) разного уровня, олимпиада</w:t>
            </w:r>
          </w:p>
        </w:tc>
        <w:tc>
          <w:tcPr>
            <w:tcW w:w="2316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314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Методист</w:t>
            </w:r>
          </w:p>
        </w:tc>
        <w:tc>
          <w:tcPr>
            <w:tcW w:w="2205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7E5A20" w:rsidTr="009B34EA">
        <w:tc>
          <w:tcPr>
            <w:tcW w:w="2510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 xml:space="preserve">Пополнение новыми личными разработками на сайте </w:t>
            </w:r>
            <w:proofErr w:type="spellStart"/>
            <w:r>
              <w:t>Инфоурок</w:t>
            </w:r>
            <w:proofErr w:type="spellEnd"/>
          </w:p>
        </w:tc>
        <w:tc>
          <w:tcPr>
            <w:tcW w:w="2316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Пополнение сайта, страниц в личном кабинете</w:t>
            </w:r>
          </w:p>
        </w:tc>
        <w:tc>
          <w:tcPr>
            <w:tcW w:w="2314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Руководитель МО учителей начальных классов</w:t>
            </w:r>
          </w:p>
        </w:tc>
        <w:tc>
          <w:tcPr>
            <w:tcW w:w="2205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7E5A20" w:rsidTr="009B34EA">
        <w:tc>
          <w:tcPr>
            <w:tcW w:w="2510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Подтверждение первой  категории</w:t>
            </w:r>
          </w:p>
        </w:tc>
        <w:tc>
          <w:tcPr>
            <w:tcW w:w="2316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Представление опыта работы</w:t>
            </w:r>
          </w:p>
        </w:tc>
        <w:tc>
          <w:tcPr>
            <w:tcW w:w="2314" w:type="dxa"/>
          </w:tcPr>
          <w:p w:rsidR="007E5A20" w:rsidRDefault="009B34EA">
            <w:pPr>
              <w:ind w:firstLine="0"/>
              <w:rPr>
                <w:sz w:val="24"/>
                <w:szCs w:val="24"/>
              </w:rPr>
            </w:pPr>
            <w:r>
              <w:t>Методист</w:t>
            </w:r>
          </w:p>
        </w:tc>
        <w:tc>
          <w:tcPr>
            <w:tcW w:w="2205" w:type="dxa"/>
          </w:tcPr>
          <w:p w:rsidR="007E5A20" w:rsidRDefault="009A342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2027 г.</w:t>
            </w:r>
            <w:bookmarkStart w:id="0" w:name="_GoBack"/>
            <w:bookmarkEnd w:id="0"/>
          </w:p>
        </w:tc>
      </w:tr>
    </w:tbl>
    <w:p w:rsidR="009B34EA" w:rsidRDefault="009B34E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9B34EA" w:rsidRDefault="009B34EA">
      <w:pPr>
        <w:rPr>
          <w:sz w:val="24"/>
          <w:szCs w:val="24"/>
        </w:rPr>
      </w:pPr>
    </w:p>
    <w:p w:rsidR="009B34EA" w:rsidRDefault="009B34EA">
      <w:pPr>
        <w:rPr>
          <w:sz w:val="24"/>
          <w:szCs w:val="24"/>
        </w:rPr>
      </w:pPr>
    </w:p>
    <w:p w:rsidR="009B34EA" w:rsidRDefault="009B34EA">
      <w:pPr>
        <w:rPr>
          <w:sz w:val="24"/>
          <w:szCs w:val="24"/>
        </w:rPr>
      </w:pPr>
    </w:p>
    <w:p w:rsidR="009B34EA" w:rsidRDefault="00231BFF">
      <w:pPr>
        <w:rPr>
          <w:sz w:val="24"/>
          <w:szCs w:val="24"/>
        </w:rPr>
      </w:pPr>
      <w:r>
        <w:t>4.</w:t>
      </w:r>
      <w:r w:rsidR="009B34EA">
        <w:t>Участие в системе школьной методической работы</w:t>
      </w:r>
      <w:r w:rsidR="009B34EA">
        <w:rPr>
          <w:sz w:val="24"/>
          <w:szCs w:val="24"/>
        </w:rPr>
        <w:t xml:space="preserve">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3261"/>
        <w:gridCol w:w="3118"/>
      </w:tblGrid>
      <w:tr w:rsidR="00231BFF" w:rsidTr="00231BFF">
        <w:tc>
          <w:tcPr>
            <w:tcW w:w="2830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lastRenderedPageBreak/>
              <w:t>Мероприятия</w:t>
            </w:r>
          </w:p>
        </w:tc>
        <w:tc>
          <w:tcPr>
            <w:tcW w:w="3261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Выполняемые виды работ</w:t>
            </w:r>
          </w:p>
        </w:tc>
        <w:tc>
          <w:tcPr>
            <w:tcW w:w="3118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</w:tr>
      <w:tr w:rsidR="00231BFF" w:rsidTr="00231BFF">
        <w:tc>
          <w:tcPr>
            <w:tcW w:w="2830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Участие в работе школьного МО начальных классов</w:t>
            </w:r>
          </w:p>
        </w:tc>
        <w:tc>
          <w:tcPr>
            <w:tcW w:w="3261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Методическая взаимопомощь</w:t>
            </w:r>
          </w:p>
        </w:tc>
        <w:tc>
          <w:tcPr>
            <w:tcW w:w="3118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231BFF" w:rsidTr="00231BFF">
        <w:tc>
          <w:tcPr>
            <w:tcW w:w="2830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Открытые уроки, внеклассные мероприятия в рамках предметных декад</w:t>
            </w:r>
          </w:p>
        </w:tc>
        <w:tc>
          <w:tcPr>
            <w:tcW w:w="3261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Организационно-педагогические мероприятия в рамках плана предметной декады.</w:t>
            </w:r>
          </w:p>
        </w:tc>
        <w:tc>
          <w:tcPr>
            <w:tcW w:w="3118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231BFF" w:rsidTr="00231BFF">
        <w:tc>
          <w:tcPr>
            <w:tcW w:w="2830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Подборка информационных ресурсов Интернета</w:t>
            </w:r>
          </w:p>
        </w:tc>
        <w:tc>
          <w:tcPr>
            <w:tcW w:w="3261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Пополнение методической копилки учителя начальных классов</w:t>
            </w:r>
          </w:p>
        </w:tc>
        <w:tc>
          <w:tcPr>
            <w:tcW w:w="3118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231BFF" w:rsidTr="00231BFF">
        <w:tc>
          <w:tcPr>
            <w:tcW w:w="2830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Подготовка обучающихся к олимпиадам, участие обучающихся в олимп</w:t>
            </w:r>
            <w:r w:rsidR="00C038B4">
              <w:t xml:space="preserve">иадах, предметных </w:t>
            </w:r>
            <w:proofErr w:type="spellStart"/>
            <w:proofErr w:type="gramStart"/>
            <w:r w:rsidR="00C038B4">
              <w:t>викторинах:</w:t>
            </w:r>
            <w:r>
              <w:t>ВОШ</w:t>
            </w:r>
            <w:proofErr w:type="spellEnd"/>
            <w:proofErr w:type="gramEnd"/>
            <w:r>
              <w:t>. Школьный этап.   Дистанционные олимпиады.</w:t>
            </w:r>
          </w:p>
        </w:tc>
        <w:tc>
          <w:tcPr>
            <w:tcW w:w="3261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Подготовка обучающихся. Подача заявки, получение заданий, пересылка ответов.</w:t>
            </w:r>
          </w:p>
        </w:tc>
        <w:tc>
          <w:tcPr>
            <w:tcW w:w="3118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</w:tbl>
    <w:p w:rsidR="00231BFF" w:rsidRDefault="00231BFF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31BFF" w:rsidRDefault="00231BFF">
      <w:pPr>
        <w:rPr>
          <w:sz w:val="24"/>
          <w:szCs w:val="24"/>
        </w:rPr>
      </w:pPr>
      <w:r>
        <w:t>5.Обучение на курсах в системе повышения квалификации</w:t>
      </w:r>
      <w:r w:rsidR="009B34EA">
        <w:rPr>
          <w:sz w:val="24"/>
          <w:szCs w:val="24"/>
        </w:rPr>
        <w:t xml:space="preserve">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31BFF" w:rsidTr="0022728F">
        <w:tc>
          <w:tcPr>
            <w:tcW w:w="2336" w:type="dxa"/>
            <w:vAlign w:val="center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Темы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</w:p>
        </w:tc>
        <w:tc>
          <w:tcPr>
            <w:tcW w:w="2336" w:type="dxa"/>
            <w:vAlign w:val="center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Место</w:t>
            </w:r>
          </w:p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Прохождения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</w:p>
        </w:tc>
        <w:tc>
          <w:tcPr>
            <w:tcW w:w="2336" w:type="dxa"/>
            <w:vAlign w:val="center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2337" w:type="dxa"/>
            <w:vAlign w:val="center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Форма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представления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результатов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работы</w:t>
            </w:r>
          </w:p>
        </w:tc>
      </w:tr>
      <w:tr w:rsidR="00231BFF" w:rsidTr="00231BFF">
        <w:tc>
          <w:tcPr>
            <w:tcW w:w="2336" w:type="dxa"/>
          </w:tcPr>
          <w:p w:rsidR="00231BFF" w:rsidRPr="00BA3FFE" w:rsidRDefault="00231BFF" w:rsidP="00231BFF">
            <w:pPr>
              <w:tabs>
                <w:tab w:val="left" w:pos="2242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Прохождение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курсов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повышения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квалификации</w:t>
            </w:r>
          </w:p>
        </w:tc>
        <w:tc>
          <w:tcPr>
            <w:tcW w:w="2336" w:type="dxa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7C0A">
              <w:rPr>
                <w:rFonts w:eastAsia="Times New Roman" w:cs="Times New Roman"/>
                <w:spacing w:val="-2"/>
                <w:sz w:val="24"/>
                <w:szCs w:val="24"/>
              </w:rPr>
              <w:t>очно</w:t>
            </w:r>
          </w:p>
        </w:tc>
        <w:tc>
          <w:tcPr>
            <w:tcW w:w="2336" w:type="dxa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337" w:type="dxa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ШМО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учителей начальных классов</w:t>
            </w:r>
          </w:p>
        </w:tc>
      </w:tr>
      <w:tr w:rsidR="00231BFF" w:rsidTr="00231BFF">
        <w:tc>
          <w:tcPr>
            <w:tcW w:w="2336" w:type="dxa"/>
          </w:tcPr>
          <w:p w:rsidR="00231BFF" w:rsidRPr="00BA3FFE" w:rsidRDefault="00231BFF" w:rsidP="00231BFF">
            <w:pPr>
              <w:tabs>
                <w:tab w:val="left" w:pos="2182"/>
              </w:tabs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Прохождение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дистанционных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курсов, </w:t>
            </w:r>
            <w:proofErr w:type="spellStart"/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вебинаров</w:t>
            </w:r>
            <w:proofErr w:type="spellEnd"/>
          </w:p>
        </w:tc>
        <w:tc>
          <w:tcPr>
            <w:tcW w:w="2336" w:type="dxa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pacing w:val="-2"/>
                <w:sz w:val="24"/>
                <w:szCs w:val="24"/>
              </w:rPr>
              <w:t>дистанционно</w:t>
            </w:r>
          </w:p>
        </w:tc>
        <w:tc>
          <w:tcPr>
            <w:tcW w:w="2336" w:type="dxa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BA3FFE">
              <w:rPr>
                <w:rFonts w:eastAsia="Times New Roman" w:cs="Times New Roman"/>
                <w:sz w:val="24"/>
                <w:szCs w:val="24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течение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A3FFE">
              <w:rPr>
                <w:rFonts w:eastAsia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337" w:type="dxa"/>
          </w:tcPr>
          <w:p w:rsidR="00231BFF" w:rsidRPr="00BA3FFE" w:rsidRDefault="00231BFF" w:rsidP="00231BFF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ШМО </w:t>
            </w:r>
            <w:r w:rsidRPr="00BA3FFE">
              <w:rPr>
                <w:rFonts w:eastAsia="Times New Roman" w:cs="Times New Roman"/>
                <w:sz w:val="24"/>
                <w:szCs w:val="24"/>
              </w:rPr>
              <w:t>учителей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начальных классов</w:t>
            </w:r>
          </w:p>
        </w:tc>
      </w:tr>
    </w:tbl>
    <w:p w:rsidR="00231BFF" w:rsidRDefault="00231BFF">
      <w:pPr>
        <w:rPr>
          <w:sz w:val="24"/>
          <w:szCs w:val="24"/>
        </w:rPr>
      </w:pPr>
    </w:p>
    <w:p w:rsidR="00231BFF" w:rsidRDefault="00231BFF">
      <w:pPr>
        <w:rPr>
          <w:sz w:val="24"/>
          <w:szCs w:val="24"/>
        </w:rPr>
      </w:pPr>
      <w:r>
        <w:rPr>
          <w:sz w:val="24"/>
          <w:szCs w:val="24"/>
        </w:rPr>
        <w:t>6.</w:t>
      </w:r>
      <w:r>
        <w:t>Обобщение и распространение опыта работы</w:t>
      </w:r>
      <w:r w:rsidR="009B34EA">
        <w:rPr>
          <w:sz w:val="24"/>
          <w:szCs w:val="24"/>
        </w:rPr>
        <w:t xml:space="preserve">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31BFF" w:rsidTr="00231BFF">
        <w:tc>
          <w:tcPr>
            <w:tcW w:w="3115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lastRenderedPageBreak/>
              <w:t>Формы работы с учителями</w:t>
            </w:r>
          </w:p>
        </w:tc>
        <w:tc>
          <w:tcPr>
            <w:tcW w:w="3115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t>Темы мероприятий</w:t>
            </w:r>
          </w:p>
        </w:tc>
        <w:tc>
          <w:tcPr>
            <w:tcW w:w="3115" w:type="dxa"/>
          </w:tcPr>
          <w:p w:rsidR="00231BFF" w:rsidRDefault="00231B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</w:tr>
      <w:tr w:rsidR="00231BFF" w:rsidTr="00231BFF">
        <w:tc>
          <w:tcPr>
            <w:tcW w:w="3115" w:type="dxa"/>
          </w:tcPr>
          <w:p w:rsidR="00231BFF" w:rsidRDefault="00C038B4">
            <w:pPr>
              <w:ind w:firstLine="0"/>
              <w:rPr>
                <w:sz w:val="24"/>
                <w:szCs w:val="24"/>
              </w:rPr>
            </w:pPr>
            <w:r>
              <w:t>Открытые уроки в рамках декады учителей начальных классов</w:t>
            </w:r>
          </w:p>
        </w:tc>
        <w:tc>
          <w:tcPr>
            <w:tcW w:w="3115" w:type="dxa"/>
          </w:tcPr>
          <w:p w:rsidR="00231BFF" w:rsidRDefault="00C038B4">
            <w:pPr>
              <w:ind w:firstLine="0"/>
              <w:rPr>
                <w:sz w:val="24"/>
                <w:szCs w:val="24"/>
              </w:rPr>
            </w:pPr>
            <w:r>
              <w:t>Представление опыта конструирования урока в соответствии с требованием ФГОС</w:t>
            </w:r>
          </w:p>
        </w:tc>
        <w:tc>
          <w:tcPr>
            <w:tcW w:w="3115" w:type="dxa"/>
          </w:tcPr>
          <w:p w:rsidR="00231BFF" w:rsidRDefault="00C038B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231BFF" w:rsidTr="00231BFF">
        <w:tc>
          <w:tcPr>
            <w:tcW w:w="3115" w:type="dxa"/>
          </w:tcPr>
          <w:p w:rsidR="00231BFF" w:rsidRDefault="00C038B4">
            <w:pPr>
              <w:ind w:firstLine="0"/>
              <w:rPr>
                <w:sz w:val="24"/>
                <w:szCs w:val="24"/>
              </w:rPr>
            </w:pPr>
            <w:r>
              <w:t>Открытое занятие по внеурочной деятельности</w:t>
            </w:r>
          </w:p>
        </w:tc>
        <w:tc>
          <w:tcPr>
            <w:tcW w:w="3115" w:type="dxa"/>
          </w:tcPr>
          <w:p w:rsidR="00231BFF" w:rsidRDefault="00C038B4">
            <w:pPr>
              <w:ind w:firstLine="0"/>
              <w:rPr>
                <w:sz w:val="24"/>
                <w:szCs w:val="24"/>
              </w:rPr>
            </w:pPr>
            <w:r>
              <w:t>Представление опыта конструирования занятия в соответствии с требованием ФГОС</w:t>
            </w:r>
          </w:p>
        </w:tc>
        <w:tc>
          <w:tcPr>
            <w:tcW w:w="3115" w:type="dxa"/>
          </w:tcPr>
          <w:p w:rsidR="00231BFF" w:rsidRDefault="00C038B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</w:tbl>
    <w:p w:rsidR="007E5A20" w:rsidRPr="00A44839" w:rsidRDefault="009B34E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sectPr w:rsidR="007E5A20" w:rsidRPr="00A44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268EB"/>
    <w:multiLevelType w:val="hybridMultilevel"/>
    <w:tmpl w:val="8848ADAA"/>
    <w:lvl w:ilvl="0" w:tplc="CF8CCFC2">
      <w:numFmt w:val="bullet"/>
      <w:lvlText w:val="-"/>
      <w:lvlJc w:val="left"/>
      <w:pPr>
        <w:ind w:left="8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CAFDF0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2" w:tplc="980699EC">
      <w:numFmt w:val="bullet"/>
      <w:lvlText w:val="•"/>
      <w:lvlJc w:val="left"/>
      <w:pPr>
        <w:ind w:left="2956" w:hanging="140"/>
      </w:pPr>
      <w:rPr>
        <w:rFonts w:hint="default"/>
        <w:lang w:val="ru-RU" w:eastAsia="en-US" w:bidi="ar-SA"/>
      </w:rPr>
    </w:lvl>
    <w:lvl w:ilvl="3" w:tplc="5C1ACF72">
      <w:numFmt w:val="bullet"/>
      <w:lvlText w:val="•"/>
      <w:lvlJc w:val="left"/>
      <w:pPr>
        <w:ind w:left="4004" w:hanging="140"/>
      </w:pPr>
      <w:rPr>
        <w:rFonts w:hint="default"/>
        <w:lang w:val="ru-RU" w:eastAsia="en-US" w:bidi="ar-SA"/>
      </w:rPr>
    </w:lvl>
    <w:lvl w:ilvl="4" w:tplc="FC420216">
      <w:numFmt w:val="bullet"/>
      <w:lvlText w:val="•"/>
      <w:lvlJc w:val="left"/>
      <w:pPr>
        <w:ind w:left="5052" w:hanging="140"/>
      </w:pPr>
      <w:rPr>
        <w:rFonts w:hint="default"/>
        <w:lang w:val="ru-RU" w:eastAsia="en-US" w:bidi="ar-SA"/>
      </w:rPr>
    </w:lvl>
    <w:lvl w:ilvl="5" w:tplc="3DE4D8A0">
      <w:numFmt w:val="bullet"/>
      <w:lvlText w:val="•"/>
      <w:lvlJc w:val="left"/>
      <w:pPr>
        <w:ind w:left="6100" w:hanging="140"/>
      </w:pPr>
      <w:rPr>
        <w:rFonts w:hint="default"/>
        <w:lang w:val="ru-RU" w:eastAsia="en-US" w:bidi="ar-SA"/>
      </w:rPr>
    </w:lvl>
    <w:lvl w:ilvl="6" w:tplc="EA78C0FC">
      <w:numFmt w:val="bullet"/>
      <w:lvlText w:val="•"/>
      <w:lvlJc w:val="left"/>
      <w:pPr>
        <w:ind w:left="7148" w:hanging="140"/>
      </w:pPr>
      <w:rPr>
        <w:rFonts w:hint="default"/>
        <w:lang w:val="ru-RU" w:eastAsia="en-US" w:bidi="ar-SA"/>
      </w:rPr>
    </w:lvl>
    <w:lvl w:ilvl="7" w:tplc="F5B83450">
      <w:numFmt w:val="bullet"/>
      <w:lvlText w:val="•"/>
      <w:lvlJc w:val="left"/>
      <w:pPr>
        <w:ind w:left="8196" w:hanging="140"/>
      </w:pPr>
      <w:rPr>
        <w:rFonts w:hint="default"/>
        <w:lang w:val="ru-RU" w:eastAsia="en-US" w:bidi="ar-SA"/>
      </w:rPr>
    </w:lvl>
    <w:lvl w:ilvl="8" w:tplc="2D929AE8">
      <w:numFmt w:val="bullet"/>
      <w:lvlText w:val="•"/>
      <w:lvlJc w:val="left"/>
      <w:pPr>
        <w:ind w:left="9244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4F"/>
    <w:rsid w:val="00231BFF"/>
    <w:rsid w:val="00280520"/>
    <w:rsid w:val="004608D1"/>
    <w:rsid w:val="006A0880"/>
    <w:rsid w:val="007E5A20"/>
    <w:rsid w:val="0095704F"/>
    <w:rsid w:val="009A3424"/>
    <w:rsid w:val="009B34EA"/>
    <w:rsid w:val="00A44839"/>
    <w:rsid w:val="00C038B4"/>
    <w:rsid w:val="00C75323"/>
    <w:rsid w:val="00DB191D"/>
    <w:rsid w:val="00F5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5A5E"/>
  <w15:chartTrackingRefBased/>
  <w15:docId w15:val="{9436BE0C-7314-420B-82E7-7D21B144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04F"/>
    <w:pPr>
      <w:spacing w:after="200" w:line="276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5704F"/>
    <w:pPr>
      <w:widowControl w:val="0"/>
      <w:autoSpaceDE w:val="0"/>
      <w:autoSpaceDN w:val="0"/>
      <w:spacing w:after="0" w:line="240" w:lineRule="auto"/>
      <w:ind w:left="852" w:firstLine="0"/>
      <w:jc w:val="left"/>
    </w:pPr>
    <w:rPr>
      <w:rFonts w:eastAsia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570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5704F"/>
    <w:pPr>
      <w:widowControl w:val="0"/>
      <w:autoSpaceDE w:val="0"/>
      <w:autoSpaceDN w:val="0"/>
      <w:spacing w:after="0" w:line="240" w:lineRule="auto"/>
      <w:ind w:left="1572" w:hanging="360"/>
      <w:jc w:val="left"/>
    </w:pPr>
    <w:rPr>
      <w:rFonts w:eastAsia="Times New Roman" w:cs="Times New Roman"/>
      <w:sz w:val="22"/>
    </w:rPr>
  </w:style>
  <w:style w:type="table" w:styleId="a6">
    <w:name w:val="Table Grid"/>
    <w:basedOn w:val="a1"/>
    <w:uiPriority w:val="39"/>
    <w:rsid w:val="00F5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2025-05-15T09:58:00Z</dcterms:created>
  <dcterms:modified xsi:type="dcterms:W3CDTF">2025-05-15T12:27:00Z</dcterms:modified>
</cp:coreProperties>
</file>